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BB0AA">
      <w:pPr>
        <w:pStyle w:val="2"/>
        <w:widowControl/>
        <w:spacing w:beforeAutospacing="0" w:afterAutospacing="0" w:line="600" w:lineRule="exact"/>
        <w:jc w:val="both"/>
        <w:rPr>
          <w:rFonts w:hint="default" w:ascii="方正小标宋_GBK" w:hAnsi="方正小标宋_GBK" w:eastAsia="方正小标宋_GBK" w:cs="方正小标宋_GBK"/>
          <w:b w:val="0"/>
          <w:bCs w:val="0"/>
          <w:sz w:val="44"/>
          <w:szCs w:val="44"/>
          <w:shd w:val="clear" w:color="auto" w:fill="FFFFFF"/>
        </w:rPr>
      </w:pPr>
      <w:r>
        <w:rPr>
          <w:rFonts w:ascii="方正小标宋_GBK" w:hAnsi="方正小标宋_GBK" w:eastAsia="方正小标宋_GBK" w:cs="方正小标宋_GBK"/>
          <w:b w:val="0"/>
          <w:bCs w:val="0"/>
          <w:sz w:val="44"/>
          <w:szCs w:val="44"/>
          <w:shd w:val="clear" w:color="auto" w:fill="FFFFFF"/>
        </w:rPr>
        <w:t>关于</w:t>
      </w:r>
      <w:r>
        <w:rPr>
          <w:rFonts w:hint="default" w:ascii="Times New Roman" w:hAnsi="Times New Roman" w:eastAsia="方正小标宋_GBK"/>
          <w:b w:val="0"/>
          <w:bCs w:val="0"/>
          <w:sz w:val="44"/>
          <w:szCs w:val="44"/>
          <w:shd w:val="clear" w:color="auto" w:fill="FFFFFF"/>
        </w:rPr>
        <w:t>2024</w:t>
      </w:r>
      <w:r>
        <w:rPr>
          <w:rFonts w:ascii="方正小标宋_GBK" w:hAnsi="方正小标宋_GBK" w:eastAsia="方正小标宋_GBK" w:cs="方正小标宋_GBK"/>
          <w:b w:val="0"/>
          <w:bCs w:val="0"/>
          <w:sz w:val="44"/>
          <w:szCs w:val="44"/>
          <w:shd w:val="clear" w:color="auto" w:fill="FFFFFF"/>
        </w:rPr>
        <w:t>年</w:t>
      </w:r>
      <w:r>
        <w:rPr>
          <w:rFonts w:hint="eastAsia" w:ascii="方正小标宋_GBK" w:hAnsi="方正小标宋_GBK" w:eastAsia="方正小标宋_GBK" w:cs="方正小标宋_GBK"/>
          <w:b w:val="0"/>
          <w:bCs w:val="0"/>
          <w:sz w:val="44"/>
          <w:szCs w:val="44"/>
          <w:shd w:val="clear" w:color="auto" w:fill="FFFFFF"/>
          <w:lang w:val="en-US" w:eastAsia="zh-CN"/>
        </w:rPr>
        <w:t>11</w:t>
      </w:r>
      <w:r>
        <w:rPr>
          <w:rFonts w:ascii="方正小标宋_GBK" w:hAnsi="方正小标宋_GBK" w:eastAsia="方正小标宋_GBK" w:cs="方正小标宋_GBK"/>
          <w:b w:val="0"/>
          <w:bCs w:val="0"/>
          <w:sz w:val="44"/>
          <w:szCs w:val="44"/>
          <w:shd w:val="clear" w:color="auto" w:fill="FFFFFF"/>
        </w:rPr>
        <w:t>月教职工政治理论学习的通知</w:t>
      </w:r>
    </w:p>
    <w:p w14:paraId="12A378C0"/>
    <w:p w14:paraId="32E39A8D"/>
    <w:p w14:paraId="16603B6D">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各二级党组织：</w:t>
      </w:r>
    </w:p>
    <w:p w14:paraId="3B27220D">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根据《中共重庆资源与环境保护职业学院委员会教职工政治理论学习实施意见》和学校工作安排，近期举行</w:t>
      </w:r>
      <w:r>
        <w:rPr>
          <w:rFonts w:ascii="Times New Roman" w:hAnsi="Times New Roman" w:eastAsia="方正仿宋_GBK"/>
          <w:sz w:val="32"/>
          <w:szCs w:val="32"/>
        </w:rPr>
        <w:t>2024</w:t>
      </w:r>
      <w:r>
        <w:rPr>
          <w:rFonts w:hint="eastAsia" w:ascii="方正仿宋_GBK" w:hAnsi="方正仿宋_GBK" w:eastAsia="方正仿宋_GBK" w:cs="方正仿宋_GBK"/>
          <w:sz w:val="32"/>
          <w:szCs w:val="32"/>
        </w:rPr>
        <w:t>年</w:t>
      </w:r>
      <w:r>
        <w:rPr>
          <w:rFonts w:hint="eastAsia" w:ascii="Times New Roman" w:hAnsi="Times New Roman" w:eastAsia="方正仿宋_GBK"/>
          <w:sz w:val="32"/>
          <w:szCs w:val="32"/>
          <w:lang w:val="en-US" w:eastAsia="zh-CN"/>
        </w:rPr>
        <w:t>11</w:t>
      </w:r>
      <w:r>
        <w:rPr>
          <w:rFonts w:hint="eastAsia" w:ascii="方正仿宋_GBK" w:hAnsi="方正仿宋_GBK" w:eastAsia="方正仿宋_GBK" w:cs="方正仿宋_GBK"/>
          <w:sz w:val="32"/>
          <w:szCs w:val="32"/>
        </w:rPr>
        <w:t>月份教职工政治理论学习，现将有关安排通知如下：</w:t>
      </w:r>
    </w:p>
    <w:p w14:paraId="4AD08F13">
      <w:pPr>
        <w:pStyle w:val="7"/>
        <w:widowControl/>
        <w:spacing w:beforeAutospacing="0" w:afterAutospacing="0" w:line="600" w:lineRule="exact"/>
        <w:ind w:firstLine="640" w:firstLineChars="200"/>
        <w:jc w:val="both"/>
        <w:rPr>
          <w:rFonts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一、学习时间</w:t>
      </w:r>
    </w:p>
    <w:p w14:paraId="566B4C4B">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11</w:t>
      </w:r>
      <w:bookmarkStart w:id="0" w:name="_GoBack"/>
      <w:bookmarkEnd w:id="0"/>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29</w:t>
      </w:r>
      <w:r>
        <w:rPr>
          <w:rFonts w:ascii="Times New Roman" w:hAnsi="Times New Roman" w:eastAsia="方正仿宋_GBK"/>
          <w:sz w:val="32"/>
          <w:szCs w:val="32"/>
        </w:rPr>
        <w:t>日（星期</w:t>
      </w:r>
      <w:r>
        <w:rPr>
          <w:rFonts w:hint="eastAsia" w:ascii="Times New Roman" w:hAnsi="Times New Roman" w:eastAsia="方正仿宋_GBK"/>
          <w:sz w:val="32"/>
          <w:szCs w:val="32"/>
          <w:lang w:val="en-US" w:eastAsia="zh-CN"/>
        </w:rPr>
        <w:t>五</w:t>
      </w:r>
      <w:r>
        <w:rPr>
          <w:rFonts w:ascii="Times New Roman" w:hAnsi="Times New Roman" w:eastAsia="方正仿宋_GBK"/>
          <w:sz w:val="32"/>
          <w:szCs w:val="32"/>
        </w:rPr>
        <w:t>）前</w:t>
      </w:r>
    </w:p>
    <w:p w14:paraId="31692FA5">
      <w:pPr>
        <w:pStyle w:val="7"/>
        <w:widowControl/>
        <w:spacing w:beforeAutospacing="0" w:afterAutospacing="0" w:line="600" w:lineRule="exact"/>
        <w:ind w:firstLine="640" w:firstLineChars="200"/>
        <w:jc w:val="both"/>
        <w:rPr>
          <w:rFonts w:ascii="方正黑体_GBK" w:hAnsi="方正黑体_GBK" w:eastAsia="方正黑体_GBK" w:cs="方正黑体_GBK"/>
          <w:color w:val="333333"/>
          <w:sz w:val="32"/>
          <w:szCs w:val="32"/>
          <w:shd w:val="clear" w:color="auto" w:fill="FFFFFF"/>
        </w:rPr>
      </w:pPr>
      <w:r>
        <w:rPr>
          <w:rFonts w:hint="eastAsia" w:ascii="方正黑体_GBK" w:hAnsi="方正黑体_GBK" w:eastAsia="方正黑体_GBK" w:cs="方正黑体_GBK"/>
          <w:color w:val="333333"/>
          <w:sz w:val="32"/>
          <w:szCs w:val="32"/>
          <w:shd w:val="clear" w:color="auto" w:fill="FFFFFF"/>
        </w:rPr>
        <w:t>二、学习内容及链接：</w:t>
      </w:r>
    </w:p>
    <w:p w14:paraId="6D485F3B">
      <w:pPr>
        <w:pStyle w:val="7"/>
        <w:widowControl/>
        <w:spacing w:beforeAutospacing="0" w:afterAutospacing="0" w:line="600" w:lineRule="exact"/>
        <w:ind w:firstLine="643" w:firstLineChars="200"/>
        <w:jc w:val="both"/>
        <w:rPr>
          <w:rFonts w:ascii="方正楷体_GBK" w:hAnsi="方正楷体_GBK" w:eastAsia="方正楷体_GBK" w:cs="方正楷体_GBK"/>
          <w:b/>
          <w:bCs/>
          <w:color w:val="333333"/>
          <w:sz w:val="32"/>
          <w:szCs w:val="32"/>
          <w:shd w:val="clear" w:color="auto" w:fill="FFFFFF"/>
        </w:rPr>
      </w:pPr>
      <w:r>
        <w:rPr>
          <w:rFonts w:hint="eastAsia" w:ascii="方正楷体_GBK" w:hAnsi="方正楷体_GBK" w:eastAsia="方正楷体_GBK" w:cs="方正楷体_GBK"/>
          <w:b/>
          <w:bCs/>
          <w:color w:val="333333"/>
          <w:sz w:val="32"/>
          <w:szCs w:val="32"/>
          <w:shd w:val="clear" w:color="auto" w:fill="FFFFFF"/>
        </w:rPr>
        <w:t>（一）集中学习</w:t>
      </w:r>
    </w:p>
    <w:p w14:paraId="0711B4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1.习近平在会见中国国际友好大会暨中国人民对外友好协会成立 70周年纪念活动外方嘉宾时的重要讲话精神</w:t>
      </w:r>
    </w:p>
    <w:p w14:paraId="7B68B8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640" w:firstLineChars="200"/>
        <w:textAlignment w:val="auto"/>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fldChar w:fldCharType="begin"/>
      </w:r>
      <w:r>
        <w:rPr>
          <w:rStyle w:val="12"/>
          <w:rFonts w:hint="default" w:ascii="Times New Roman" w:hAnsi="Times New Roman" w:eastAsia="方正仿宋_GBK" w:cs="Times New Roman"/>
          <w:b w:val="0"/>
          <w:bCs w:val="0"/>
          <w:color w:val="0000FF"/>
          <w:kern w:val="2"/>
          <w:sz w:val="32"/>
          <w:szCs w:val="32"/>
          <w:lang w:val="en-US" w:eastAsia="zh-CN" w:bidi="ar-SA"/>
        </w:rPr>
        <w:instrText xml:space="preserve"> HYPERLINK "https://www.12371.cn/2024/10/12/ARTI1728687210713805.shtml" </w:instrText>
      </w:r>
      <w:r>
        <w:rPr>
          <w:rStyle w:val="12"/>
          <w:rFonts w:hint="default" w:ascii="Times New Roman" w:hAnsi="Times New Roman" w:eastAsia="方正仿宋_GBK" w:cs="Times New Roman"/>
          <w:b w:val="0"/>
          <w:bCs w:val="0"/>
          <w:color w:val="0000FF"/>
          <w:kern w:val="2"/>
          <w:sz w:val="32"/>
          <w:szCs w:val="32"/>
          <w:lang w:val="en-US" w:eastAsia="zh-CN" w:bidi="ar-SA"/>
        </w:rPr>
        <w:fldChar w:fldCharType="separate"/>
      </w:r>
      <w:r>
        <w:rPr>
          <w:rStyle w:val="12"/>
          <w:rFonts w:hint="default" w:ascii="Times New Roman" w:hAnsi="Times New Roman" w:eastAsia="方正仿宋_GBK" w:cs="Times New Roman"/>
          <w:b w:val="0"/>
          <w:bCs w:val="0"/>
          <w:kern w:val="2"/>
          <w:sz w:val="32"/>
          <w:szCs w:val="32"/>
          <w:lang w:val="en-US" w:eastAsia="zh-CN" w:bidi="ar-SA"/>
        </w:rPr>
        <w:t>https://www.12371.cn/2024/10/12/ARTI1728687210713805.shtml</w:t>
      </w:r>
      <w:r>
        <w:rPr>
          <w:rStyle w:val="12"/>
          <w:rFonts w:hint="default" w:ascii="Times New Roman" w:hAnsi="Times New Roman" w:eastAsia="方正仿宋_GBK" w:cs="Times New Roman"/>
          <w:b w:val="0"/>
          <w:bCs w:val="0"/>
          <w:color w:val="0000FF"/>
          <w:kern w:val="2"/>
          <w:sz w:val="32"/>
          <w:szCs w:val="32"/>
          <w:lang w:val="en-US" w:eastAsia="zh-CN" w:bidi="ar-SA"/>
        </w:rPr>
        <w:fldChar w:fldCharType="end"/>
      </w:r>
    </w:p>
    <w:p w14:paraId="0393D9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2.习近平在福建考察时的重要讲话精神</w:t>
      </w:r>
    </w:p>
    <w:p w14:paraId="5BA0B79E">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fldChar w:fldCharType="begin"/>
      </w:r>
      <w:r>
        <w:rPr>
          <w:rStyle w:val="12"/>
          <w:rFonts w:hint="default" w:ascii="Times New Roman" w:hAnsi="Times New Roman" w:eastAsia="方正仿宋_GBK" w:cs="Times New Roman"/>
          <w:b w:val="0"/>
          <w:bCs w:val="0"/>
          <w:color w:val="0000FF"/>
          <w:kern w:val="2"/>
          <w:sz w:val="32"/>
          <w:szCs w:val="32"/>
          <w:lang w:val="en-US" w:eastAsia="zh-CN" w:bidi="ar-SA"/>
        </w:rPr>
        <w:instrText xml:space="preserve"> HYPERLINK "https://www.12371.cn/2024/10/16/ARTI1729076716256730.shtml" </w:instrText>
      </w:r>
      <w:r>
        <w:rPr>
          <w:rStyle w:val="12"/>
          <w:rFonts w:hint="default" w:ascii="Times New Roman" w:hAnsi="Times New Roman" w:eastAsia="方正仿宋_GBK" w:cs="Times New Roman"/>
          <w:b w:val="0"/>
          <w:bCs w:val="0"/>
          <w:color w:val="0000FF"/>
          <w:kern w:val="2"/>
          <w:sz w:val="32"/>
          <w:szCs w:val="32"/>
          <w:lang w:val="en-US" w:eastAsia="zh-CN" w:bidi="ar-SA"/>
        </w:rPr>
        <w:fldChar w:fldCharType="separate"/>
      </w:r>
      <w:r>
        <w:rPr>
          <w:rStyle w:val="12"/>
          <w:rFonts w:hint="default" w:ascii="Times New Roman" w:hAnsi="Times New Roman" w:eastAsia="方正仿宋_GBK" w:cs="Times New Roman"/>
          <w:b w:val="0"/>
          <w:bCs w:val="0"/>
          <w:kern w:val="2"/>
          <w:sz w:val="32"/>
          <w:szCs w:val="32"/>
          <w:lang w:val="en-US" w:eastAsia="zh-CN" w:bidi="ar-SA"/>
        </w:rPr>
        <w:t>https://www.12371.cn/2024/10/16/ARTI1729076716256730.shtml</w:t>
      </w:r>
      <w:r>
        <w:rPr>
          <w:rStyle w:val="12"/>
          <w:rFonts w:hint="default" w:ascii="Times New Roman" w:hAnsi="Times New Roman" w:eastAsia="方正仿宋_GBK" w:cs="Times New Roman"/>
          <w:b w:val="0"/>
          <w:bCs w:val="0"/>
          <w:color w:val="0000FF"/>
          <w:kern w:val="2"/>
          <w:sz w:val="32"/>
          <w:szCs w:val="32"/>
          <w:lang w:val="en-US" w:eastAsia="zh-CN" w:bidi="ar-SA"/>
        </w:rPr>
        <w:fldChar w:fldCharType="end"/>
      </w:r>
    </w:p>
    <w:p w14:paraId="535BC1E3">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bCs/>
          <w:color w:val="000000" w:themeColor="text1"/>
          <w:kern w:val="0"/>
          <w:sz w:val="32"/>
          <w:szCs w:val="32"/>
          <w:shd w:val="clear" w:color="auto" w:fill="FFFFFF"/>
          <w14:textFill>
            <w14:solidFill>
              <w14:schemeClr w14:val="tx1"/>
            </w14:solidFill>
          </w14:textFill>
        </w:rPr>
        <w:t>3.</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习近平在安徽考察时的重要讲话精神</w:t>
      </w:r>
    </w:p>
    <w:p w14:paraId="7DC65B16">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Style w:val="12"/>
          <w:rFonts w:hint="eastAsia" w:ascii="Times New Roman" w:hAnsi="Times New Roman" w:eastAsia="方正仿宋_GBK" w:cs="Times New Roman"/>
          <w:b w:val="0"/>
          <w:bCs w:val="0"/>
          <w:kern w:val="2"/>
          <w:sz w:val="32"/>
          <w:szCs w:val="32"/>
          <w:lang w:val="en-US" w:eastAsia="zh-CN" w:bidi="ar-SA"/>
        </w:rPr>
      </w:pPr>
      <w:r>
        <w:rPr>
          <w:rStyle w:val="12"/>
          <w:rFonts w:hint="eastAsia" w:ascii="Times New Roman" w:hAnsi="Times New Roman" w:eastAsia="方正仿宋_GBK" w:cs="Times New Roman"/>
          <w:b w:val="0"/>
          <w:bCs w:val="0"/>
          <w:kern w:val="2"/>
          <w:sz w:val="32"/>
          <w:szCs w:val="32"/>
          <w:lang w:val="en-US" w:eastAsia="zh-CN" w:bidi="ar-SA"/>
        </w:rPr>
        <w:t>https://www.12371.cn/2024/10/18/ARTI1729233727446488.shtml</w:t>
      </w:r>
    </w:p>
    <w:p w14:paraId="7CBD9F2C">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仿宋_GBK"/>
          <w:sz w:val="32"/>
          <w:szCs w:val="32"/>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4.习近平在“金砖+”领导人对话会上的重要讲话精神</w:t>
      </w:r>
    </w:p>
    <w:p w14:paraId="5872A841">
      <w:pPr>
        <w:wordWrap w:val="0"/>
        <w:spacing w:line="560" w:lineRule="exact"/>
        <w:ind w:firstLine="640" w:firstLineChars="200"/>
        <w:rPr>
          <w:rStyle w:val="12"/>
          <w:rFonts w:hint="eastAsia" w:ascii="Times New Roman" w:hAnsi="Times New Roman" w:eastAsia="方正仿宋_GBK"/>
          <w:sz w:val="32"/>
          <w:szCs w:val="32"/>
        </w:rPr>
      </w:pPr>
      <w:r>
        <w:rPr>
          <w:rStyle w:val="12"/>
          <w:rFonts w:hint="eastAsia" w:ascii="Times New Roman" w:hAnsi="Times New Roman" w:eastAsia="方正仿宋_GBK"/>
          <w:sz w:val="32"/>
          <w:szCs w:val="32"/>
        </w:rPr>
        <w:t>https://www.12371.cn/2024/10/24/ARTI1729763197653914.shtml</w:t>
      </w:r>
    </w:p>
    <w:p w14:paraId="0EA4C5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ind w:left="0" w:right="0"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5.习近平在省部级主要领导干部学习贯彻党的二十届三中全会精神专题研讨班开班式上的重要讲话精神</w:t>
      </w:r>
    </w:p>
    <w:p w14:paraId="7E932030">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Style w:val="12"/>
          <w:rFonts w:hint="default" w:ascii="Times New Roman" w:hAnsi="Times New Roman" w:eastAsia="方正仿宋_GBK" w:cs="Times New Roman"/>
          <w:kern w:val="2"/>
          <w:sz w:val="32"/>
          <w:szCs w:val="32"/>
          <w:lang w:val="en-US" w:eastAsia="zh-CN" w:bidi="ar-SA"/>
        </w:rPr>
      </w:pPr>
      <w:r>
        <w:rPr>
          <w:rStyle w:val="12"/>
          <w:rFonts w:hint="default" w:ascii="Times New Roman" w:hAnsi="Times New Roman" w:eastAsia="方正仿宋_GBK" w:cs="Times New Roman"/>
          <w:kern w:val="2"/>
          <w:sz w:val="32"/>
          <w:szCs w:val="32"/>
          <w:lang w:val="en-US" w:eastAsia="zh-CN" w:bidi="ar-SA"/>
        </w:rPr>
        <w:t>https://www.12371.cn/2024/10/29/ARTI1730196476882838.shtml</w:t>
      </w:r>
    </w:p>
    <w:p w14:paraId="3D64F624">
      <w:pPr>
        <w:numPr>
          <w:ilvl w:val="0"/>
          <w:numId w:val="1"/>
        </w:numPr>
        <w:ind w:firstLine="643" w:firstLineChars="200"/>
        <w:rPr>
          <w:rFonts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t>自学内容</w:t>
      </w:r>
    </w:p>
    <w:p w14:paraId="7D779903">
      <w:pPr>
        <w:wordWrap w:val="0"/>
        <w:spacing w:line="560" w:lineRule="exact"/>
        <w:ind w:firstLine="640" w:firstLineChars="200"/>
        <w:rPr>
          <w:rFonts w:ascii="Times New Roman" w:hAnsi="Times New Roman" w:eastAsia="方正仿宋_GBK"/>
          <w:bCs/>
          <w:color w:val="000000" w:themeColor="text1"/>
          <w:kern w:val="0"/>
          <w:sz w:val="32"/>
          <w:szCs w:val="32"/>
          <w:shd w:val="clear" w:color="auto" w:fill="FFFFFF"/>
          <w14:textFill>
            <w14:solidFill>
              <w14:schemeClr w14:val="tx1"/>
            </w14:solidFill>
          </w14:textFill>
        </w:rPr>
      </w:pPr>
      <w:r>
        <w:rPr>
          <w:rStyle w:val="12"/>
          <w:rFonts w:hint="eastAsia" w:ascii="Times New Roman" w:hAnsi="Times New Roman" w:eastAsia="方正仿宋_GBK"/>
          <w:color w:val="auto"/>
          <w:sz w:val="32"/>
          <w:szCs w:val="32"/>
          <w:u w:val="none"/>
        </w:rPr>
        <w:t>1.</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习近平给中国海洋大学全体师生的回信</w:t>
      </w:r>
    </w:p>
    <w:p w14:paraId="3FF4C374">
      <w:pPr>
        <w:wordWrap w:val="0"/>
        <w:spacing w:line="560" w:lineRule="exact"/>
        <w:ind w:firstLine="640" w:firstLineChars="200"/>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fldChar w:fldCharType="begin"/>
      </w:r>
      <w:r>
        <w:rPr>
          <w:rStyle w:val="12"/>
          <w:rFonts w:hint="default" w:ascii="Times New Roman" w:hAnsi="Times New Roman" w:eastAsia="方正仿宋_GBK" w:cs="Times New Roman"/>
          <w:b w:val="0"/>
          <w:bCs w:val="0"/>
          <w:color w:val="0000FF"/>
          <w:kern w:val="2"/>
          <w:sz w:val="32"/>
          <w:szCs w:val="32"/>
          <w:lang w:val="en-US" w:eastAsia="zh-CN" w:bidi="ar-SA"/>
        </w:rPr>
        <w:instrText xml:space="preserve"> HYPERLINK "https://www.12371.cn/2024/10/25/ARTI1729825525702193.shtml" </w:instrText>
      </w:r>
      <w:r>
        <w:rPr>
          <w:rStyle w:val="12"/>
          <w:rFonts w:hint="default" w:ascii="Times New Roman" w:hAnsi="Times New Roman" w:eastAsia="方正仿宋_GBK" w:cs="Times New Roman"/>
          <w:b w:val="0"/>
          <w:bCs w:val="0"/>
          <w:color w:val="0000FF"/>
          <w:kern w:val="2"/>
          <w:sz w:val="32"/>
          <w:szCs w:val="32"/>
          <w:lang w:val="en-US" w:eastAsia="zh-CN" w:bidi="ar-SA"/>
        </w:rPr>
        <w:fldChar w:fldCharType="separate"/>
      </w:r>
      <w:r>
        <w:rPr>
          <w:rStyle w:val="12"/>
          <w:rFonts w:hint="default" w:ascii="Times New Roman" w:hAnsi="Times New Roman" w:eastAsia="方正仿宋_GBK" w:cs="Times New Roman"/>
          <w:b w:val="0"/>
          <w:bCs w:val="0"/>
          <w:kern w:val="2"/>
          <w:sz w:val="32"/>
          <w:szCs w:val="32"/>
          <w:lang w:val="en-US" w:eastAsia="zh-CN" w:bidi="ar-SA"/>
        </w:rPr>
        <w:t>https://www.12371.cn/2024/10/25/ARTI1729825525702193.shtml</w:t>
      </w:r>
      <w:r>
        <w:rPr>
          <w:rStyle w:val="12"/>
          <w:rFonts w:hint="default" w:ascii="Times New Roman" w:hAnsi="Times New Roman" w:eastAsia="方正仿宋_GBK" w:cs="Times New Roman"/>
          <w:b w:val="0"/>
          <w:bCs w:val="0"/>
          <w:color w:val="0000FF"/>
          <w:kern w:val="2"/>
          <w:sz w:val="32"/>
          <w:szCs w:val="32"/>
          <w:lang w:val="en-US" w:eastAsia="zh-CN" w:bidi="ar-SA"/>
        </w:rPr>
        <w:fldChar w:fldCharType="end"/>
      </w:r>
    </w:p>
    <w:p w14:paraId="02CC9BB9">
      <w:pPr>
        <w:wordWrap w:val="0"/>
        <w:spacing w:line="560" w:lineRule="exact"/>
        <w:ind w:firstLine="640" w:firstLineChars="200"/>
        <w:rPr>
          <w:rFonts w:ascii="Times New Roman" w:hAnsi="Times New Roman" w:eastAsia="方正仿宋_GBK"/>
          <w:bCs/>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仿宋_GBK"/>
          <w:bCs/>
          <w:color w:val="000000" w:themeColor="text1"/>
          <w:kern w:val="0"/>
          <w:sz w:val="32"/>
          <w:szCs w:val="32"/>
          <w:shd w:val="clear" w:color="auto" w:fill="FFFFFF"/>
          <w14:textFill>
            <w14:solidFill>
              <w14:schemeClr w14:val="tx1"/>
            </w14:solidFill>
          </w14:textFill>
        </w:rPr>
        <w:t>2.</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《在文艺工作座谈会上的讲话》</w:t>
      </w:r>
    </w:p>
    <w:p w14:paraId="04A889B3">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t>https://www.12371.cn/2024/10/16/ARTI1729049081972391.shtml</w:t>
      </w:r>
    </w:p>
    <w:p w14:paraId="5BB03217">
      <w:pPr>
        <w:pStyle w:val="7"/>
        <w:spacing w:beforeAutospacing="0" w:afterAutospacing="0" w:line="600" w:lineRule="exact"/>
        <w:ind w:firstLine="640" w:firstLineChars="200"/>
        <w:jc w:val="both"/>
        <w:rPr>
          <w:rFonts w:ascii="方正黑体_GBK" w:hAnsi="方正黑体_GBK" w:eastAsia="方正黑体_GBK" w:cs="方正黑体_GBK"/>
          <w:color w:val="333333"/>
          <w:sz w:val="32"/>
          <w:szCs w:val="32"/>
          <w:shd w:val="clear" w:color="auto" w:fill="FFFFFF"/>
        </w:rPr>
      </w:pPr>
      <w:r>
        <w:rPr>
          <w:rFonts w:hint="eastAsia" w:ascii="方正黑体_GBK" w:hAnsi="方正黑体_GBK" w:eastAsia="方正黑体_GBK" w:cs="方正黑体_GBK"/>
          <w:color w:val="333333"/>
          <w:sz w:val="32"/>
          <w:szCs w:val="32"/>
          <w:shd w:val="clear" w:color="auto" w:fill="FFFFFF"/>
        </w:rPr>
        <w:t>三、有关要求</w:t>
      </w:r>
    </w:p>
    <w:p w14:paraId="7DCC874A">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1</w:t>
      </w:r>
      <w:r>
        <w:rPr>
          <w:rFonts w:hint="eastAsia" w:ascii="方正仿宋_GBK" w:hAnsi="方正仿宋_GBK" w:eastAsia="方正仿宋_GBK" w:cs="方正仿宋_GBK"/>
          <w:color w:val="000000"/>
          <w:sz w:val="32"/>
          <w:szCs w:val="32"/>
          <w:shd w:val="clear" w:color="auto" w:fill="FFFFFF"/>
        </w:rPr>
        <w:t>.此次教职工政治理论学习采取集中学习的方式，请各二级党组织认真组织、精心准备，确保人员、场地、内容“三到位”，做到学深悟透、学有所获，学习后在部门网站上进行新闻报道。</w:t>
      </w:r>
    </w:p>
    <w:p w14:paraId="63B8A5D5">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2</w:t>
      </w:r>
      <w:r>
        <w:rPr>
          <w:rFonts w:hint="eastAsia" w:ascii="方正仿宋_GBK" w:hAnsi="方正仿宋_GBK" w:eastAsia="方正仿宋_GBK" w:cs="方正仿宋_GBK"/>
          <w:color w:val="000000"/>
          <w:sz w:val="32"/>
          <w:szCs w:val="32"/>
          <w:shd w:val="clear" w:color="auto" w:fill="FFFFFF"/>
        </w:rPr>
        <w:t>.请各二级党组织于学习结束后，填写《教职工政治理论学习情况报告表》</w:t>
      </w:r>
      <w:r>
        <w:rPr>
          <w:rFonts w:ascii="Times New Roman" w:hAnsi="Times New Roman" w:eastAsia="方正仿宋_GBK"/>
          <w:color w:val="000000"/>
          <w:sz w:val="32"/>
          <w:szCs w:val="32"/>
          <w:shd w:val="clear" w:color="auto" w:fill="FFFFFF"/>
        </w:rPr>
        <w:t>，于</w:t>
      </w:r>
      <w:r>
        <w:rPr>
          <w:rFonts w:hint="eastAsia" w:ascii="Times New Roman" w:hAnsi="Times New Roman" w:eastAsia="方正仿宋_GBK"/>
          <w:color w:val="000000"/>
          <w:sz w:val="32"/>
          <w:szCs w:val="32"/>
          <w:shd w:val="clear" w:color="auto" w:fill="FFFFFF"/>
          <w:lang w:val="en-US" w:eastAsia="zh-CN"/>
        </w:rPr>
        <w:t>11</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rPr>
        <w:t>2</w:t>
      </w:r>
      <w:r>
        <w:rPr>
          <w:rFonts w:hint="eastAsia" w:ascii="Times New Roman" w:hAnsi="Times New Roman" w:eastAsia="方正仿宋_GBK"/>
          <w:color w:val="000000"/>
          <w:sz w:val="32"/>
          <w:szCs w:val="32"/>
          <w:shd w:val="clear" w:color="auto" w:fill="FFFFFF"/>
          <w:lang w:val="en-US" w:eastAsia="zh-CN"/>
        </w:rPr>
        <w:t>9</w:t>
      </w:r>
      <w:r>
        <w:rPr>
          <w:rFonts w:ascii="Times New Roman" w:hAnsi="Times New Roman" w:eastAsia="方正仿宋_GBK"/>
          <w:color w:val="000000"/>
          <w:sz w:val="32"/>
          <w:szCs w:val="32"/>
          <w:shd w:val="clear" w:color="auto" w:fill="FFFFFF"/>
        </w:rPr>
        <w:t>日前</w:t>
      </w:r>
      <w:r>
        <w:rPr>
          <w:rFonts w:hint="eastAsia" w:ascii="方正仿宋_GBK" w:hAnsi="方正仿宋_GBK" w:eastAsia="方正仿宋_GBK" w:cs="方正仿宋_GBK"/>
          <w:color w:val="000000"/>
          <w:sz w:val="32"/>
          <w:szCs w:val="32"/>
          <w:shd w:val="clear" w:color="auto" w:fill="FFFFFF"/>
        </w:rPr>
        <w:t>将纸质版交至组织部办公室</w:t>
      </w:r>
      <w:r>
        <w:rPr>
          <w:rFonts w:hint="eastAsia" w:ascii="方正仿宋_GBK" w:hAnsi="方正仿宋_GBK" w:eastAsia="方正仿宋_GBK" w:cs="方正仿宋_GBK"/>
          <w:color w:val="000000"/>
          <w:sz w:val="32"/>
          <w:szCs w:val="32"/>
          <w:shd w:val="clear" w:color="auto" w:fill="FFFFFF"/>
          <w:lang w:val="en-US" w:eastAsia="zh-CN"/>
        </w:rPr>
        <w:t>王爽</w:t>
      </w:r>
      <w:r>
        <w:rPr>
          <w:rFonts w:hint="eastAsia" w:ascii="方正仿宋_GBK" w:hAnsi="方正仿宋_GBK" w:eastAsia="方正仿宋_GBK" w:cs="方正仿宋_GBK"/>
          <w:color w:val="000000"/>
          <w:sz w:val="32"/>
          <w:szCs w:val="32"/>
          <w:shd w:val="clear" w:color="auto" w:fill="FFFFFF"/>
        </w:rPr>
        <w:t>处（办公楼四楼）。</w:t>
      </w:r>
    </w:p>
    <w:p w14:paraId="79C24FD5">
      <w:pPr>
        <w:pStyle w:val="7"/>
        <w:widowControl/>
        <w:spacing w:beforeAutospacing="0" w:afterAutospacing="0" w:line="600" w:lineRule="exact"/>
        <w:ind w:firstLine="640" w:firstLineChars="200"/>
        <w:jc w:val="both"/>
        <w:rPr>
          <w:rFonts w:ascii="方正仿宋_GBK" w:hAnsi="方正仿宋_GBK" w:eastAsia="方正仿宋_GBK" w:cs="方正仿宋_GBK"/>
          <w:color w:val="FF0000"/>
          <w:sz w:val="32"/>
          <w:szCs w:val="32"/>
          <w:shd w:val="clear" w:color="auto" w:fill="FFFFFF"/>
        </w:rPr>
      </w:pPr>
      <w:r>
        <w:rPr>
          <w:rFonts w:hint="eastAsia" w:ascii="Times New Roman" w:hAnsi="Times New Roman" w:eastAsia="方正仿宋_GBK"/>
          <w:color w:val="FF0000"/>
          <w:kern w:val="2"/>
          <w:sz w:val="32"/>
          <w:szCs w:val="32"/>
        </w:rPr>
        <w:t>3</w:t>
      </w:r>
      <w:r>
        <w:rPr>
          <w:rFonts w:hint="eastAsia" w:ascii="方正仿宋_GBK" w:hAnsi="方正仿宋_GBK" w:eastAsia="方正仿宋_GBK" w:cs="方正仿宋_GBK"/>
          <w:color w:val="FF0000"/>
          <w:sz w:val="32"/>
          <w:szCs w:val="32"/>
          <w:shd w:val="clear" w:color="auto" w:fill="FFFFFF"/>
        </w:rPr>
        <w:t>.有关学习资料请在组织宣传部网站“理论学习”栏和工作群下载。</w:t>
      </w:r>
    </w:p>
    <w:p w14:paraId="5FEC9C3C">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r>
        <w:rPr>
          <w:rFonts w:hint="eastAsia" w:ascii="Times New Roman" w:hAnsi="Times New Roman" w:eastAsia="方正仿宋_GBK"/>
          <w:color w:val="FF0000"/>
          <w:kern w:val="2"/>
          <w:sz w:val="32"/>
          <w:szCs w:val="32"/>
        </w:rPr>
        <w:t>4.</w:t>
      </w:r>
      <w:r>
        <w:rPr>
          <w:rFonts w:hint="eastAsia" w:ascii="方正仿宋_GBK" w:hAnsi="方正仿宋_GBK" w:eastAsia="方正仿宋_GBK" w:cs="方正仿宋_GBK"/>
          <w:color w:val="FF0000"/>
          <w:sz w:val="32"/>
          <w:szCs w:val="32"/>
          <w:shd w:val="clear" w:color="auto" w:fill="FFFFFF"/>
        </w:rPr>
        <w:t>教职工政治理论学习情况报告表见附件1</w:t>
      </w:r>
      <w:r>
        <w:rPr>
          <w:rFonts w:hint="eastAsia" w:ascii="方正仿宋_GBK" w:hAnsi="方正仿宋_GBK" w:eastAsia="方正仿宋_GBK" w:cs="方正仿宋_GBK"/>
          <w:color w:val="000000"/>
          <w:sz w:val="32"/>
          <w:szCs w:val="32"/>
          <w:shd w:val="clear" w:color="auto" w:fill="FFFFFF"/>
        </w:rPr>
        <w:t>。</w:t>
      </w:r>
    </w:p>
    <w:p w14:paraId="1EA9B958">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p>
    <w:p w14:paraId="036DF76A">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 xml:space="preserve">联系人：王爽  </w:t>
      </w:r>
      <w:r>
        <w:rPr>
          <w:rFonts w:hint="eastAsia" w:ascii="Times New Roman" w:hAnsi="Times New Roman" w:eastAsia="方正仿宋_GBK"/>
          <w:kern w:val="2"/>
          <w:sz w:val="32"/>
          <w:szCs w:val="32"/>
        </w:rPr>
        <w:t xml:space="preserve"> </w:t>
      </w:r>
      <w:r>
        <w:rPr>
          <w:rFonts w:ascii="Times New Roman" w:hAnsi="Times New Roman" w:eastAsia="方正仿宋_GBK"/>
          <w:kern w:val="2"/>
          <w:sz w:val="32"/>
          <w:szCs w:val="32"/>
        </w:rPr>
        <w:t>4379</w:t>
      </w:r>
      <w:r>
        <w:rPr>
          <w:rFonts w:hint="eastAsia" w:ascii="Times New Roman" w:hAnsi="Times New Roman" w:eastAsia="方正仿宋_GBK"/>
          <w:kern w:val="2"/>
          <w:sz w:val="32"/>
          <w:szCs w:val="32"/>
        </w:rPr>
        <w:t>3</w:t>
      </w:r>
      <w:r>
        <w:rPr>
          <w:rFonts w:ascii="Times New Roman" w:hAnsi="Times New Roman" w:eastAsia="方正仿宋_GBK"/>
          <w:kern w:val="2"/>
          <w:sz w:val="32"/>
          <w:szCs w:val="32"/>
        </w:rPr>
        <w:t>167</w:t>
      </w:r>
    </w:p>
    <w:p w14:paraId="4E366E34">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p>
    <w:p w14:paraId="02245A9D">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p>
    <w:p w14:paraId="3B5940A2">
      <w:pPr>
        <w:pStyle w:val="7"/>
        <w:widowControl/>
        <w:spacing w:beforeAutospacing="0" w:afterAutospacing="0" w:line="600" w:lineRule="exact"/>
        <w:ind w:firstLine="640" w:firstLineChars="200"/>
        <w:jc w:val="right"/>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党委宣传部</w:t>
      </w:r>
    </w:p>
    <w:p w14:paraId="65324AC4">
      <w:pPr>
        <w:pStyle w:val="7"/>
        <w:widowControl/>
        <w:spacing w:beforeAutospacing="0" w:afterAutospacing="0" w:line="600" w:lineRule="exact"/>
        <w:ind w:firstLine="640" w:firstLineChars="200"/>
        <w:jc w:val="right"/>
        <w:rPr>
          <w:rFonts w:ascii="Times New Roman" w:hAnsi="Times New Roman" w:eastAsia="方正仿宋_GBK"/>
          <w:sz w:val="32"/>
          <w:szCs w:val="32"/>
        </w:rPr>
      </w:pPr>
      <w:r>
        <w:rPr>
          <w:rFonts w:hint="eastAsia" w:ascii="Times New Roman" w:hAnsi="Times New Roman" w:eastAsia="方正仿宋_GBK"/>
          <w:color w:val="000000"/>
          <w:sz w:val="32"/>
          <w:szCs w:val="32"/>
          <w:shd w:val="clear" w:color="auto" w:fill="FFFFFF"/>
        </w:rPr>
        <w:t>2024</w:t>
      </w:r>
      <w:r>
        <w:rPr>
          <w:rFonts w:ascii="Times New Roman" w:hAnsi="Times New Roman" w:eastAsia="方正仿宋_GBK"/>
          <w:color w:val="000000"/>
          <w:sz w:val="32"/>
          <w:szCs w:val="32"/>
          <w:shd w:val="clear" w:color="auto" w:fill="FFFFFF"/>
        </w:rPr>
        <w:t>年</w:t>
      </w:r>
      <w:r>
        <w:rPr>
          <w:rFonts w:hint="eastAsia" w:ascii="Times New Roman" w:hAnsi="Times New Roman" w:eastAsia="方正仿宋_GBK"/>
          <w:color w:val="000000"/>
          <w:sz w:val="32"/>
          <w:szCs w:val="32"/>
          <w:shd w:val="clear" w:color="auto" w:fill="FFFFFF"/>
          <w:lang w:val="en-US" w:eastAsia="zh-CN"/>
        </w:rPr>
        <w:t>11</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15</w:t>
      </w:r>
      <w:r>
        <w:rPr>
          <w:rFonts w:ascii="Times New Roman" w:hAnsi="Times New Roman" w:eastAsia="方正仿宋_GBK"/>
          <w:color w:val="000000"/>
          <w:sz w:val="32"/>
          <w:szCs w:val="32"/>
          <w:shd w:val="clear" w:color="auto" w:fill="FFFFFF"/>
        </w:rPr>
        <w:t>日</w:t>
      </w:r>
    </w:p>
    <w:p w14:paraId="3BA115C0">
      <w:pPr>
        <w:rPr>
          <w:rStyle w:val="12"/>
          <w:rFonts w:ascii="方正仿宋_GBK" w:hAnsi="Times New Roman" w:eastAsia="方正仿宋_GBK"/>
          <w:sz w:val="32"/>
          <w:szCs w:val="32"/>
        </w:rPr>
      </w:pPr>
    </w:p>
    <w:sectPr>
      <w:pgSz w:w="11906" w:h="16838"/>
      <w:pgMar w:top="2154"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BF3EA8BC-C2EB-4BF7-B909-CCF8C45DD7F4}"/>
  </w:font>
  <w:font w:name="方正仿宋_GBK">
    <w:panose1 w:val="03000509000000000000"/>
    <w:charset w:val="86"/>
    <w:family w:val="script"/>
    <w:pitch w:val="default"/>
    <w:sig w:usb0="00000001" w:usb1="080E0000" w:usb2="00000000" w:usb3="00000000" w:csb0="00040000" w:csb1="00000000"/>
    <w:embedRegular r:id="rId2" w:fontKey="{B89B0959-2EF2-4ED5-8810-E77FBA41B498}"/>
  </w:font>
  <w:font w:name="方正黑体_GBK">
    <w:panose1 w:val="03000509000000000000"/>
    <w:charset w:val="86"/>
    <w:family w:val="script"/>
    <w:pitch w:val="default"/>
    <w:sig w:usb0="00000001" w:usb1="080E0000" w:usb2="00000000" w:usb3="00000000" w:csb0="00040000" w:csb1="00000000"/>
    <w:embedRegular r:id="rId3" w:fontKey="{503A0F96-3468-4EE2-A638-32BCF35387E1}"/>
  </w:font>
  <w:font w:name="方正楷体_GBK">
    <w:panose1 w:val="03000509000000000000"/>
    <w:charset w:val="86"/>
    <w:family w:val="script"/>
    <w:pitch w:val="default"/>
    <w:sig w:usb0="00000001" w:usb1="080E0000" w:usb2="00000000" w:usb3="00000000" w:csb0="00040000" w:csb1="00000000"/>
    <w:embedRegular r:id="rId4" w:fontKey="{58AF71B3-F35A-46C5-A93A-74FF0FDC7B9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E81E0"/>
    <w:multiLevelType w:val="singleLevel"/>
    <w:tmpl w:val="047E81E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NzBhNzIyY2NhODRkMzdhMzAxNGJiYzUzNTk4OTUifQ=="/>
  </w:docVars>
  <w:rsids>
    <w:rsidRoot w:val="00B4330D"/>
    <w:rsid w:val="00A51629"/>
    <w:rsid w:val="00B4330D"/>
    <w:rsid w:val="00C550A0"/>
    <w:rsid w:val="03F37741"/>
    <w:rsid w:val="0B51500C"/>
    <w:rsid w:val="0EC95469"/>
    <w:rsid w:val="21EE7601"/>
    <w:rsid w:val="2ECE673B"/>
    <w:rsid w:val="441F7E3D"/>
    <w:rsid w:val="4A8202EA"/>
    <w:rsid w:val="4CEC60BF"/>
    <w:rsid w:val="4DA46AA5"/>
    <w:rsid w:val="4FE3165E"/>
    <w:rsid w:val="5F9D74B6"/>
    <w:rsid w:val="67E166F2"/>
    <w:rsid w:val="7A5545AE"/>
    <w:rsid w:val="7F800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autoRedefine/>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unhideWhenUsed/>
    <w:qFormat/>
    <w:uiPriority w:val="99"/>
    <w:pPr>
      <w:spacing w:after="120"/>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autoRedefine/>
    <w:qFormat/>
    <w:uiPriority w:val="99"/>
    <w:pPr>
      <w:spacing w:beforeAutospacing="1" w:afterAutospacing="1"/>
      <w:jc w:val="left"/>
    </w:pPr>
    <w:rPr>
      <w:kern w:val="0"/>
      <w:sz w:val="24"/>
    </w:rPr>
  </w:style>
  <w:style w:type="paragraph" w:styleId="8">
    <w:name w:val="Body Text First Indent 2"/>
    <w:basedOn w:val="4"/>
    <w:unhideWhenUsed/>
    <w:qFormat/>
    <w:uiPriority w:val="99"/>
    <w:pPr>
      <w:ind w:firstLine="420" w:firstLineChars="200"/>
    </w:p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545</Words>
  <Characters>980</Characters>
  <Lines>17</Lines>
  <Paragraphs>4</Paragraphs>
  <TotalTime>38</TotalTime>
  <ScaleCrop>false</ScaleCrop>
  <LinksUpToDate>false</LinksUpToDate>
  <CharactersWithSpaces>984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2024-03-31T08:47:00Z</dcterms:created>
  <dc:creator>25028</dc:creator>
  <cp:lastModifiedBy>仁盛开</cp:lastModifiedBy>
  <dcterms:modified xsi:type="dcterms:W3CDTF">2024-11-18T00:15:55Z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AAF9AE813B044C7CA5DE3DDD7A65DFAD_12</vt:lpwstr>
  </property>
</Properties>
</file>