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eastAsia="方正小标宋_GBK" w:cs="Times New Roman"/>
          <w:color w:val="000000"/>
          <w:sz w:val="36"/>
          <w:szCs w:val="36"/>
          <w:lang w:val="en-US" w:eastAsia="zh-CN"/>
        </w:rPr>
      </w:pPr>
      <w:r>
        <w:rPr>
          <w:rFonts w:hint="default" w:ascii="Times New Roman" w:hAnsi="Times New Roman" w:eastAsia="方正小标宋_GBK" w:cs="Times New Roman"/>
          <w:color w:val="000000"/>
          <w:sz w:val="36"/>
          <w:szCs w:val="36"/>
        </w:rPr>
        <w:t>重庆</w:t>
      </w:r>
      <w:r>
        <w:rPr>
          <w:rFonts w:hint="eastAsia" w:eastAsia="方正小标宋_GBK" w:cs="Times New Roman"/>
          <w:color w:val="000000"/>
          <w:sz w:val="36"/>
          <w:szCs w:val="36"/>
          <w:lang w:eastAsia="zh-CN"/>
        </w:rPr>
        <w:t>资源与环境保护职业</w:t>
      </w:r>
      <w:r>
        <w:rPr>
          <w:rFonts w:hint="default" w:ascii="Times New Roman" w:hAnsi="Times New Roman" w:eastAsia="方正小标宋_GBK" w:cs="Times New Roman"/>
          <w:color w:val="000000"/>
          <w:sz w:val="36"/>
          <w:szCs w:val="36"/>
        </w:rPr>
        <w:t>学院学生违纪处分</w:t>
      </w:r>
      <w:r>
        <w:rPr>
          <w:rFonts w:hint="eastAsia" w:eastAsia="方正小标宋_GBK" w:cs="Times New Roman"/>
          <w:color w:val="000000"/>
          <w:sz w:val="36"/>
          <w:szCs w:val="36"/>
          <w:lang w:val="en-US" w:eastAsia="zh-CN"/>
        </w:rPr>
        <w:t>决定书</w:t>
      </w:r>
    </w:p>
    <w:p>
      <w:pPr>
        <w:spacing w:line="400" w:lineRule="exact"/>
        <w:jc w:val="center"/>
        <w:rPr>
          <w:rFonts w:hint="default" w:ascii="Times New Roman" w:hAnsi="Times New Roman" w:eastAsia="方正小标宋_GBK" w:cs="Times New Roman"/>
          <w:color w:val="000000"/>
          <w:sz w:val="36"/>
          <w:szCs w:val="36"/>
        </w:rPr>
      </w:pPr>
      <w:r>
        <w:rPr>
          <w:rFonts w:hint="eastAsia" w:eastAsia="方正小标宋_GBK" w:cs="Times New Roman"/>
          <w:color w:val="000000"/>
          <w:sz w:val="36"/>
          <w:szCs w:val="36"/>
          <w:lang w:val="en-US" w:eastAsia="zh-CN"/>
        </w:rPr>
        <w:t>送达记录表</w:t>
      </w:r>
    </w:p>
    <w:tbl>
      <w:tblPr>
        <w:tblStyle w:val="2"/>
        <w:tblpPr w:leftFromText="180" w:rightFromText="180" w:vertAnchor="page" w:horzAnchor="page" w:tblpX="1645" w:tblpY="2493"/>
        <w:tblOverlap w:val="never"/>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75"/>
        <w:gridCol w:w="904"/>
        <w:gridCol w:w="803"/>
        <w:gridCol w:w="1447"/>
        <w:gridCol w:w="2381"/>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9266" w:type="dxa"/>
            <w:gridSpan w:val="7"/>
            <w:noWrap w:val="0"/>
            <w:vAlign w:val="center"/>
          </w:tcPr>
          <w:p>
            <w:pPr>
              <w:spacing w:line="240" w:lineRule="exact"/>
              <w:ind w:left="420" w:hanging="420" w:hangingChars="200"/>
              <w:jc w:val="left"/>
              <w:rPr>
                <w:rFonts w:hint="eastAsia" w:asciiTheme="minorEastAsia" w:hAnsiTheme="minorEastAsia" w:eastAsiaTheme="minorEastAsia" w:cstheme="minorEastAsia"/>
                <w:i w:val="0"/>
                <w:caps w:val="0"/>
                <w:color w:val="111F2C"/>
                <w:spacing w:val="0"/>
                <w:sz w:val="21"/>
                <w:szCs w:val="21"/>
                <w:shd w:val="clear"/>
              </w:rPr>
            </w:pPr>
          </w:p>
          <w:p>
            <w:pPr>
              <w:spacing w:line="240" w:lineRule="exact"/>
              <w:ind w:left="420" w:hanging="420" w:hangingChars="200"/>
              <w:jc w:val="left"/>
              <w:rPr>
                <w:rFonts w:hint="eastAsia" w:asciiTheme="minorEastAsia" w:hAnsiTheme="minorEastAsia" w:eastAsiaTheme="minorEastAsia" w:cstheme="minorEastAsia"/>
                <w:i w:val="0"/>
                <w:caps w:val="0"/>
                <w:color w:val="111F2C"/>
                <w:spacing w:val="0"/>
                <w:sz w:val="21"/>
                <w:szCs w:val="21"/>
                <w:shd w:val="clear"/>
              </w:rPr>
            </w:pPr>
            <w:r>
              <w:rPr>
                <w:rFonts w:hint="eastAsia" w:asciiTheme="minorEastAsia" w:hAnsiTheme="minorEastAsia" w:eastAsiaTheme="minorEastAsia" w:cstheme="minorEastAsia"/>
                <w:i w:val="0"/>
                <w:caps w:val="0"/>
                <w:color w:val="111F2C"/>
                <w:spacing w:val="0"/>
                <w:sz w:val="21"/>
                <w:szCs w:val="21"/>
                <w:shd w:val="clear"/>
              </w:rPr>
              <w:t>权利提示(请受送达人或代收人仔细阅读):</w:t>
            </w:r>
          </w:p>
          <w:p>
            <w:pPr>
              <w:spacing w:line="240" w:lineRule="exact"/>
              <w:ind w:firstLine="420" w:firstLineChars="200"/>
              <w:jc w:val="both"/>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aps w:val="0"/>
                <w:color w:val="111F2C"/>
                <w:spacing w:val="0"/>
                <w:sz w:val="21"/>
                <w:szCs w:val="21"/>
                <w:shd w:val="clear"/>
              </w:rPr>
              <w:t>受处分学生享有申诉权。学生对本学生违纪处分决定书有异议的，有权在接到本决定书后按照教育部《普通高等学校学生管理规定》、《重庆市学生申诉办法》和</w:t>
            </w:r>
            <w:r>
              <w:rPr>
                <w:rFonts w:hint="eastAsia" w:asciiTheme="minorEastAsia" w:hAnsiTheme="minorEastAsia" w:eastAsiaTheme="minorEastAsia" w:cstheme="minorEastAsia"/>
                <w:i w:val="0"/>
                <w:caps w:val="0"/>
                <w:color w:val="111F2C"/>
                <w:spacing w:val="0"/>
                <w:sz w:val="21"/>
                <w:szCs w:val="21"/>
                <w:shd w:val="clear"/>
                <w:lang w:val="en-US" w:eastAsia="zh-CN"/>
              </w:rPr>
              <w:t>重庆资源与环境保护职业</w:t>
            </w:r>
            <w:r>
              <w:rPr>
                <w:rFonts w:hint="eastAsia" w:asciiTheme="minorEastAsia" w:hAnsiTheme="minorEastAsia" w:eastAsiaTheme="minorEastAsia" w:cstheme="minorEastAsia"/>
                <w:i w:val="0"/>
                <w:caps w:val="0"/>
                <w:color w:val="111F2C"/>
                <w:spacing w:val="0"/>
                <w:sz w:val="21"/>
                <w:szCs w:val="21"/>
                <w:shd w:val="clear"/>
              </w:rPr>
              <w:t>学院的相关规定提出书面申诉</w:t>
            </w:r>
            <w:r>
              <w:rPr>
                <w:rFonts w:hint="eastAsia" w:asciiTheme="minorEastAsia" w:hAnsiTheme="minorEastAsia" w:eastAsiaTheme="minorEastAsia" w:cstheme="minorEastAsia"/>
                <w:i w:val="0"/>
                <w:caps w:val="0"/>
                <w:color w:val="111F2C"/>
                <w:spacing w:val="0"/>
                <w:sz w:val="21"/>
                <w:szCs w:val="21"/>
                <w:shd w:val="clear"/>
                <w:lang w:eastAsia="zh-CN"/>
              </w:rPr>
              <w:t>。</w:t>
            </w:r>
            <w:bookmarkStart w:id="0" w:name="_GoBack"/>
            <w:bookmarkEnd w:id="0"/>
            <w:r>
              <w:rPr>
                <w:rFonts w:hint="eastAsia" w:asciiTheme="minorEastAsia" w:hAnsiTheme="minorEastAsia" w:eastAsiaTheme="minorEastAsia" w:cstheme="minorEastAsia"/>
                <w:i w:val="0"/>
                <w:caps w:val="0"/>
                <w:color w:val="111F2C"/>
                <w:spacing w:val="0"/>
                <w:sz w:val="21"/>
                <w:szCs w:val="21"/>
                <w:shd w:val="clear"/>
                <w:lang w:val="en-US" w:eastAsia="zh-CN"/>
              </w:rPr>
              <w:t xml:space="preserve">   </w:t>
            </w:r>
            <w:r>
              <w:rPr>
                <w:rFonts w:hint="eastAsia" w:asciiTheme="minorEastAsia" w:hAnsiTheme="minorEastAsia" w:eastAsiaTheme="minorEastAsia" w:cstheme="minorEastAsia"/>
                <w:i w:val="0"/>
                <w:caps w:val="0"/>
                <w:color w:val="FF0000"/>
                <w:spacing w:val="0"/>
                <w:sz w:val="21"/>
                <w:szCs w:val="21"/>
                <w:shd w:val="clea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31" w:type="dxa"/>
            <w:vMerge w:val="restart"/>
            <w:noWrap w:val="0"/>
            <w:vAlign w:val="center"/>
          </w:tcPr>
          <w:p>
            <w:pPr>
              <w:spacing w:line="240" w:lineRule="exact"/>
              <w:jc w:val="both"/>
              <w:rPr>
                <w:rFonts w:hint="default" w:asciiTheme="minorEastAsia" w:hAnsiTheme="minorEastAsia" w:eastAsiaTheme="minorEastAsia" w:cstheme="minorEastAsia"/>
                <w:i w:val="0"/>
                <w:caps w:val="0"/>
                <w:color w:val="111F2C"/>
                <w:spacing w:val="0"/>
                <w:sz w:val="21"/>
                <w:szCs w:val="21"/>
                <w:shd w:val="clear"/>
                <w:lang w:val="en-US" w:eastAsia="zh-CN"/>
              </w:rPr>
            </w:pPr>
            <w:r>
              <w:rPr>
                <w:rFonts w:hint="eastAsia" w:asciiTheme="minorEastAsia" w:hAnsiTheme="minorEastAsia" w:eastAsiaTheme="minorEastAsia" w:cstheme="minorEastAsia"/>
                <w:i w:val="0"/>
                <w:caps w:val="0"/>
                <w:color w:val="111F2C"/>
                <w:spacing w:val="0"/>
                <w:sz w:val="21"/>
                <w:szCs w:val="21"/>
                <w:shd w:val="clear"/>
                <w:lang w:val="en-US" w:eastAsia="zh-CN"/>
              </w:rPr>
              <w:t>送达的文件</w:t>
            </w:r>
          </w:p>
        </w:tc>
        <w:tc>
          <w:tcPr>
            <w:tcW w:w="1782" w:type="dxa"/>
            <w:gridSpan w:val="3"/>
            <w:noWrap w:val="0"/>
            <w:vAlign w:val="center"/>
          </w:tcPr>
          <w:p>
            <w:pPr>
              <w:spacing w:line="240" w:lineRule="exact"/>
              <w:ind w:firstLine="420" w:firstLineChars="200"/>
              <w:jc w:val="both"/>
              <w:rPr>
                <w:rFonts w:hint="default" w:asciiTheme="minorEastAsia" w:hAnsiTheme="minorEastAsia" w:eastAsiaTheme="minorEastAsia" w:cstheme="minorEastAsia"/>
                <w:i w:val="0"/>
                <w:caps w:val="0"/>
                <w:color w:val="111F2C"/>
                <w:spacing w:val="0"/>
                <w:sz w:val="21"/>
                <w:szCs w:val="21"/>
                <w:shd w:val="clear"/>
                <w:lang w:val="en-US" w:eastAsia="zh-CN"/>
              </w:rPr>
            </w:pPr>
            <w:r>
              <w:rPr>
                <w:rFonts w:hint="eastAsia" w:asciiTheme="minorEastAsia" w:hAnsiTheme="minorEastAsia" w:eastAsiaTheme="minorEastAsia" w:cstheme="minorEastAsia"/>
                <w:i w:val="0"/>
                <w:caps w:val="0"/>
                <w:color w:val="111F2C"/>
                <w:spacing w:val="0"/>
                <w:sz w:val="21"/>
                <w:szCs w:val="21"/>
                <w:shd w:val="clear"/>
                <w:lang w:val="en-US" w:eastAsia="zh-CN"/>
              </w:rPr>
              <w:t>发文字号</w:t>
            </w:r>
          </w:p>
        </w:tc>
        <w:tc>
          <w:tcPr>
            <w:tcW w:w="6153" w:type="dxa"/>
            <w:gridSpan w:val="3"/>
            <w:noWrap w:val="0"/>
            <w:vAlign w:val="center"/>
          </w:tcPr>
          <w:p>
            <w:pPr>
              <w:spacing w:line="240" w:lineRule="exact"/>
              <w:ind w:firstLine="420" w:firstLineChars="200"/>
              <w:jc w:val="both"/>
              <w:rPr>
                <w:rFonts w:hint="eastAsia" w:asciiTheme="minorEastAsia" w:hAnsiTheme="minorEastAsia" w:eastAsiaTheme="minorEastAsia" w:cstheme="minorEastAsia"/>
                <w:i w:val="0"/>
                <w:caps w:val="0"/>
                <w:color w:val="111F2C"/>
                <w:spacing w:val="0"/>
                <w:sz w:val="21"/>
                <w:szCs w:val="21"/>
                <w:shd w:val="cle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31" w:type="dxa"/>
            <w:vMerge w:val="continue"/>
            <w:noWrap w:val="0"/>
            <w:vAlign w:val="center"/>
          </w:tcPr>
          <w:p>
            <w:pPr>
              <w:spacing w:line="240" w:lineRule="exact"/>
              <w:ind w:firstLine="420" w:firstLineChars="200"/>
              <w:jc w:val="both"/>
              <w:rPr>
                <w:rFonts w:hint="eastAsia" w:asciiTheme="minorEastAsia" w:hAnsiTheme="minorEastAsia" w:eastAsiaTheme="minorEastAsia" w:cstheme="minorEastAsia"/>
                <w:i w:val="0"/>
                <w:caps w:val="0"/>
                <w:color w:val="111F2C"/>
                <w:spacing w:val="0"/>
                <w:sz w:val="21"/>
                <w:szCs w:val="21"/>
                <w:shd w:val="clear"/>
              </w:rPr>
            </w:pPr>
          </w:p>
        </w:tc>
        <w:tc>
          <w:tcPr>
            <w:tcW w:w="1782" w:type="dxa"/>
            <w:gridSpan w:val="3"/>
            <w:noWrap w:val="0"/>
            <w:vAlign w:val="center"/>
          </w:tcPr>
          <w:p>
            <w:pPr>
              <w:spacing w:line="240" w:lineRule="exact"/>
              <w:ind w:firstLine="420" w:firstLineChars="200"/>
              <w:jc w:val="both"/>
              <w:rPr>
                <w:rFonts w:hint="default" w:asciiTheme="minorEastAsia" w:hAnsiTheme="minorEastAsia" w:eastAsiaTheme="minorEastAsia" w:cstheme="minorEastAsia"/>
                <w:i w:val="0"/>
                <w:caps w:val="0"/>
                <w:color w:val="111F2C"/>
                <w:spacing w:val="0"/>
                <w:sz w:val="21"/>
                <w:szCs w:val="21"/>
                <w:shd w:val="clear"/>
                <w:lang w:val="en-US" w:eastAsia="zh-CN"/>
              </w:rPr>
            </w:pPr>
            <w:r>
              <w:rPr>
                <w:rFonts w:hint="eastAsia" w:asciiTheme="minorEastAsia" w:hAnsiTheme="minorEastAsia" w:eastAsiaTheme="minorEastAsia" w:cstheme="minorEastAsia"/>
                <w:i w:val="0"/>
                <w:caps w:val="0"/>
                <w:color w:val="111F2C"/>
                <w:spacing w:val="0"/>
                <w:sz w:val="21"/>
                <w:szCs w:val="21"/>
                <w:shd w:val="clear"/>
                <w:lang w:val="en-US" w:eastAsia="zh-CN"/>
              </w:rPr>
              <w:t>发文日期</w:t>
            </w:r>
          </w:p>
        </w:tc>
        <w:tc>
          <w:tcPr>
            <w:tcW w:w="6153" w:type="dxa"/>
            <w:gridSpan w:val="3"/>
            <w:noWrap w:val="0"/>
            <w:vAlign w:val="center"/>
          </w:tcPr>
          <w:p>
            <w:pPr>
              <w:spacing w:line="240" w:lineRule="exact"/>
              <w:ind w:firstLine="420" w:firstLineChars="200"/>
              <w:jc w:val="both"/>
              <w:rPr>
                <w:rFonts w:hint="eastAsia" w:asciiTheme="minorEastAsia" w:hAnsiTheme="minorEastAsia" w:eastAsiaTheme="minorEastAsia" w:cstheme="minorEastAsia"/>
                <w:i w:val="0"/>
                <w:caps w:val="0"/>
                <w:color w:val="111F2C"/>
                <w:spacing w:val="0"/>
                <w:sz w:val="21"/>
                <w:szCs w:val="21"/>
                <w:shd w:val="cle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31" w:type="dxa"/>
            <w:vMerge w:val="continue"/>
            <w:noWrap w:val="0"/>
            <w:vAlign w:val="center"/>
          </w:tcPr>
          <w:p>
            <w:pPr>
              <w:spacing w:line="240" w:lineRule="exact"/>
              <w:ind w:firstLine="420" w:firstLineChars="200"/>
              <w:jc w:val="both"/>
              <w:rPr>
                <w:rFonts w:hint="eastAsia" w:asciiTheme="minorEastAsia" w:hAnsiTheme="minorEastAsia" w:eastAsiaTheme="minorEastAsia" w:cstheme="minorEastAsia"/>
                <w:i w:val="0"/>
                <w:caps w:val="0"/>
                <w:color w:val="111F2C"/>
                <w:spacing w:val="0"/>
                <w:sz w:val="21"/>
                <w:szCs w:val="21"/>
                <w:shd w:val="clear"/>
              </w:rPr>
            </w:pPr>
          </w:p>
        </w:tc>
        <w:tc>
          <w:tcPr>
            <w:tcW w:w="1782" w:type="dxa"/>
            <w:gridSpan w:val="3"/>
            <w:noWrap w:val="0"/>
            <w:vAlign w:val="center"/>
          </w:tcPr>
          <w:p>
            <w:pPr>
              <w:spacing w:line="240" w:lineRule="exact"/>
              <w:ind w:firstLine="420" w:firstLineChars="200"/>
              <w:jc w:val="both"/>
              <w:rPr>
                <w:rFonts w:hint="default" w:asciiTheme="minorEastAsia" w:hAnsiTheme="minorEastAsia" w:eastAsiaTheme="minorEastAsia" w:cstheme="minorEastAsia"/>
                <w:i w:val="0"/>
                <w:caps w:val="0"/>
                <w:color w:val="111F2C"/>
                <w:spacing w:val="0"/>
                <w:sz w:val="21"/>
                <w:szCs w:val="21"/>
                <w:shd w:val="clear"/>
                <w:lang w:val="en-US" w:eastAsia="zh-CN"/>
              </w:rPr>
            </w:pPr>
            <w:r>
              <w:rPr>
                <w:rFonts w:hint="eastAsia" w:asciiTheme="minorEastAsia" w:hAnsiTheme="minorEastAsia" w:eastAsiaTheme="minorEastAsia" w:cstheme="minorEastAsia"/>
                <w:i w:val="0"/>
                <w:caps w:val="0"/>
                <w:color w:val="111F2C"/>
                <w:spacing w:val="0"/>
                <w:sz w:val="21"/>
                <w:szCs w:val="21"/>
                <w:shd w:val="clear"/>
                <w:lang w:val="en-US" w:eastAsia="zh-CN"/>
              </w:rPr>
              <w:t>文件名称</w:t>
            </w:r>
          </w:p>
        </w:tc>
        <w:tc>
          <w:tcPr>
            <w:tcW w:w="6153" w:type="dxa"/>
            <w:gridSpan w:val="3"/>
            <w:noWrap w:val="0"/>
            <w:vAlign w:val="center"/>
          </w:tcPr>
          <w:p>
            <w:pPr>
              <w:spacing w:line="240" w:lineRule="exact"/>
              <w:ind w:firstLine="420" w:firstLineChars="200"/>
              <w:jc w:val="both"/>
              <w:rPr>
                <w:rFonts w:hint="eastAsia" w:asciiTheme="minorEastAsia" w:hAnsiTheme="minorEastAsia" w:eastAsiaTheme="minorEastAsia" w:cstheme="minorEastAsia"/>
                <w:i w:val="0"/>
                <w:caps w:val="0"/>
                <w:color w:val="111F2C"/>
                <w:spacing w:val="0"/>
                <w:sz w:val="21"/>
                <w:szCs w:val="21"/>
                <w:shd w:val="cle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266" w:type="dxa"/>
            <w:gridSpan w:val="7"/>
            <w:noWrap w:val="0"/>
            <w:vAlign w:val="center"/>
          </w:tcPr>
          <w:p>
            <w:pPr>
              <w:spacing w:line="240" w:lineRule="exact"/>
              <w:ind w:firstLine="480" w:firstLineChars="200"/>
              <w:jc w:val="center"/>
              <w:rPr>
                <w:rFonts w:hint="default" w:asciiTheme="minorEastAsia" w:hAnsiTheme="minorEastAsia" w:eastAsiaTheme="minorEastAsia" w:cstheme="minorEastAsia"/>
                <w:i w:val="0"/>
                <w:caps w:val="0"/>
                <w:color w:val="111F2C"/>
                <w:spacing w:val="0"/>
                <w:sz w:val="21"/>
                <w:szCs w:val="21"/>
                <w:shd w:val="clear"/>
                <w:lang w:val="en-US" w:eastAsia="zh-CN"/>
              </w:rPr>
            </w:pPr>
            <w:r>
              <w:rPr>
                <w:rFonts w:hint="eastAsia" w:asciiTheme="minorEastAsia" w:hAnsiTheme="minorEastAsia" w:eastAsiaTheme="minorEastAsia" w:cstheme="minorEastAsia"/>
                <w:i w:val="0"/>
                <w:caps w:val="0"/>
                <w:color w:val="111F2C"/>
                <w:spacing w:val="0"/>
                <w:sz w:val="24"/>
                <w:szCs w:val="24"/>
                <w:shd w:val="clear"/>
                <w:lang w:val="en-US" w:eastAsia="zh-CN"/>
              </w:rPr>
              <w:t>送达记录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06" w:type="dxa"/>
            <w:gridSpan w:val="2"/>
            <w:noWrap w:val="0"/>
            <w:vAlign w:val="center"/>
          </w:tcPr>
          <w:p>
            <w:pPr>
              <w:spacing w:line="240" w:lineRule="exact"/>
              <w:jc w:val="both"/>
              <w:rPr>
                <w:rFonts w:hint="default" w:asciiTheme="minorEastAsia" w:hAnsiTheme="minorEastAsia" w:eastAsiaTheme="minorEastAsia" w:cstheme="minorEastAsia"/>
                <w:i w:val="0"/>
                <w:caps w:val="0"/>
                <w:color w:val="111F2C"/>
                <w:spacing w:val="0"/>
                <w:sz w:val="24"/>
                <w:szCs w:val="24"/>
                <w:shd w:val="clear"/>
                <w:lang w:val="en-US" w:eastAsia="zh-CN"/>
              </w:rPr>
            </w:pPr>
            <w:r>
              <w:rPr>
                <w:rFonts w:hint="eastAsia" w:asciiTheme="minorEastAsia" w:hAnsiTheme="minorEastAsia" w:eastAsiaTheme="minorEastAsia" w:cstheme="minorEastAsia"/>
                <w:i w:val="0"/>
                <w:caps w:val="0"/>
                <w:color w:val="111F2C"/>
                <w:spacing w:val="0"/>
                <w:sz w:val="24"/>
                <w:szCs w:val="24"/>
                <w:shd w:val="clear"/>
                <w:lang w:val="en-US" w:eastAsia="zh-CN"/>
              </w:rPr>
              <w:t>送达方式</w:t>
            </w:r>
          </w:p>
        </w:tc>
        <w:tc>
          <w:tcPr>
            <w:tcW w:w="7860" w:type="dxa"/>
            <w:gridSpan w:val="5"/>
            <w:noWrap w:val="0"/>
            <w:vAlign w:val="center"/>
          </w:tcPr>
          <w:p>
            <w:pPr>
              <w:spacing w:line="240" w:lineRule="exact"/>
              <w:ind w:firstLine="900" w:firstLineChars="500"/>
              <w:jc w:val="both"/>
              <w:rPr>
                <w:rFonts w:hint="eastAsia" w:asciiTheme="minorEastAsia" w:hAnsiTheme="minorEastAsia" w:eastAsiaTheme="minorEastAsia" w:cstheme="minorEastAsia"/>
                <w:i w:val="0"/>
                <w:caps w:val="0"/>
                <w:color w:val="111F2C"/>
                <w:spacing w:val="0"/>
                <w:sz w:val="24"/>
                <w:szCs w:val="24"/>
                <w:shd w:val="clear"/>
                <w:lang w:val="en-US" w:eastAsia="zh-CN"/>
              </w:rPr>
            </w:pP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i w:val="0"/>
                <w:caps w:val="0"/>
                <w:color w:val="111F2C"/>
                <w:spacing w:val="0"/>
                <w:sz w:val="24"/>
                <w:szCs w:val="24"/>
                <w:shd w:val="clear"/>
                <w:lang w:val="en-US" w:eastAsia="zh-CN"/>
              </w:rPr>
              <w:t xml:space="preserve">直接送达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i w:val="0"/>
                <w:caps w:val="0"/>
                <w:color w:val="111F2C"/>
                <w:spacing w:val="0"/>
                <w:sz w:val="24"/>
                <w:szCs w:val="24"/>
                <w:shd w:val="clear"/>
                <w:lang w:val="en-US" w:eastAsia="zh-CN"/>
              </w:rPr>
              <w:t xml:space="preserve"> 邮寄送达</w:t>
            </w:r>
          </w:p>
          <w:p>
            <w:pPr>
              <w:spacing w:line="240" w:lineRule="exact"/>
              <w:ind w:firstLine="900" w:firstLineChars="500"/>
              <w:jc w:val="both"/>
              <w:rPr>
                <w:rFonts w:hint="eastAsia" w:asciiTheme="minorEastAsia" w:hAnsiTheme="minorEastAsia" w:eastAsiaTheme="minorEastAsia" w:cstheme="minorEastAsia"/>
                <w:color w:val="000000"/>
                <w:sz w:val="18"/>
                <w:szCs w:val="18"/>
                <w:lang w:eastAsia="zh-CN"/>
              </w:rPr>
            </w:pPr>
          </w:p>
          <w:p>
            <w:pPr>
              <w:spacing w:line="240" w:lineRule="exact"/>
              <w:ind w:firstLine="900" w:firstLineChars="500"/>
              <w:jc w:val="both"/>
              <w:rPr>
                <w:rFonts w:hint="default" w:asciiTheme="minorEastAsia" w:hAnsiTheme="minorEastAsia" w:eastAsiaTheme="minorEastAsia" w:cstheme="minorEastAsia"/>
                <w:i w:val="0"/>
                <w:caps w:val="0"/>
                <w:color w:val="111F2C"/>
                <w:spacing w:val="0"/>
                <w:sz w:val="24"/>
                <w:szCs w:val="24"/>
                <w:shd w:val="clear"/>
                <w:lang w:val="en-US" w:eastAsia="zh-CN"/>
              </w:rPr>
            </w:pP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i w:val="0"/>
                <w:caps w:val="0"/>
                <w:color w:val="111F2C"/>
                <w:spacing w:val="0"/>
                <w:sz w:val="24"/>
                <w:szCs w:val="24"/>
                <w:shd w:val="clear"/>
                <w:lang w:val="en-US" w:eastAsia="zh-CN"/>
              </w:rPr>
              <w:t xml:space="preserve">委托送达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i w:val="0"/>
                <w:caps w:val="0"/>
                <w:color w:val="111F2C"/>
                <w:spacing w:val="0"/>
                <w:sz w:val="24"/>
                <w:szCs w:val="24"/>
                <w:shd w:val="clear"/>
                <w:lang w:val="en-US" w:eastAsia="zh-CN"/>
              </w:rPr>
              <w:t xml:space="preserve"> 口头宣读送达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310" w:type="dxa"/>
            <w:gridSpan w:val="3"/>
            <w:noWrap w:val="0"/>
            <w:vAlign w:val="center"/>
          </w:tcPr>
          <w:p>
            <w:pPr>
              <w:spacing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执行送达单位</w:t>
            </w:r>
          </w:p>
        </w:tc>
        <w:tc>
          <w:tcPr>
            <w:tcW w:w="2250" w:type="dxa"/>
            <w:gridSpan w:val="2"/>
            <w:noWrap w:val="0"/>
            <w:vAlign w:val="center"/>
          </w:tcPr>
          <w:p>
            <w:pPr>
              <w:spacing w:line="240" w:lineRule="exact"/>
              <w:ind w:firstLine="540" w:firstLineChars="300"/>
              <w:jc w:val="both"/>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执行送达时间</w:t>
            </w:r>
          </w:p>
        </w:tc>
        <w:tc>
          <w:tcPr>
            <w:tcW w:w="2381" w:type="dxa"/>
            <w:noWrap w:val="0"/>
            <w:vAlign w:val="center"/>
          </w:tcPr>
          <w:p>
            <w:pPr>
              <w:spacing w:line="240" w:lineRule="exact"/>
              <w:ind w:firstLine="540" w:firstLineChars="300"/>
              <w:jc w:val="both"/>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执行送达人签名</w:t>
            </w:r>
          </w:p>
        </w:tc>
        <w:tc>
          <w:tcPr>
            <w:tcW w:w="2325" w:type="dxa"/>
            <w:noWrap w:val="0"/>
            <w:vAlign w:val="center"/>
          </w:tcPr>
          <w:p>
            <w:pPr>
              <w:spacing w:line="240" w:lineRule="exact"/>
              <w:ind w:firstLine="540" w:firstLineChars="300"/>
              <w:jc w:val="both"/>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学院签收签名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310" w:type="dxa"/>
            <w:gridSpan w:val="3"/>
            <w:noWrap w:val="0"/>
            <w:vAlign w:val="center"/>
          </w:tcPr>
          <w:p>
            <w:pPr>
              <w:spacing w:line="240" w:lineRule="exact"/>
              <w:ind w:firstLine="900" w:firstLineChars="500"/>
              <w:jc w:val="center"/>
              <w:rPr>
                <w:rFonts w:hint="eastAsia" w:asciiTheme="minorEastAsia" w:hAnsiTheme="minorEastAsia" w:eastAsiaTheme="minorEastAsia" w:cstheme="minorEastAsia"/>
                <w:color w:val="000000"/>
                <w:sz w:val="18"/>
                <w:szCs w:val="18"/>
                <w:lang w:eastAsia="zh-CN"/>
              </w:rPr>
            </w:pPr>
          </w:p>
        </w:tc>
        <w:tc>
          <w:tcPr>
            <w:tcW w:w="2250" w:type="dxa"/>
            <w:gridSpan w:val="2"/>
            <w:noWrap w:val="0"/>
            <w:vAlign w:val="center"/>
          </w:tcPr>
          <w:p>
            <w:pPr>
              <w:spacing w:line="240" w:lineRule="exact"/>
              <w:ind w:firstLine="900" w:firstLineChars="500"/>
              <w:jc w:val="center"/>
              <w:rPr>
                <w:rFonts w:hint="eastAsia" w:asciiTheme="minorEastAsia" w:hAnsiTheme="minorEastAsia" w:eastAsiaTheme="minorEastAsia" w:cstheme="minorEastAsia"/>
                <w:color w:val="000000"/>
                <w:sz w:val="18"/>
                <w:szCs w:val="18"/>
                <w:lang w:eastAsia="zh-CN"/>
              </w:rPr>
            </w:pPr>
          </w:p>
        </w:tc>
        <w:tc>
          <w:tcPr>
            <w:tcW w:w="2381" w:type="dxa"/>
            <w:noWrap w:val="0"/>
            <w:vAlign w:val="center"/>
          </w:tcPr>
          <w:p>
            <w:pPr>
              <w:spacing w:line="240" w:lineRule="exact"/>
              <w:ind w:firstLine="900" w:firstLineChars="500"/>
              <w:jc w:val="center"/>
              <w:rPr>
                <w:rFonts w:hint="eastAsia" w:asciiTheme="minorEastAsia" w:hAnsiTheme="minorEastAsia" w:eastAsiaTheme="minorEastAsia" w:cstheme="minorEastAsia"/>
                <w:color w:val="000000"/>
                <w:sz w:val="18"/>
                <w:szCs w:val="18"/>
                <w:lang w:eastAsia="zh-CN"/>
              </w:rPr>
            </w:pPr>
          </w:p>
        </w:tc>
        <w:tc>
          <w:tcPr>
            <w:tcW w:w="2325" w:type="dxa"/>
            <w:noWrap w:val="0"/>
            <w:vAlign w:val="center"/>
          </w:tcPr>
          <w:p>
            <w:pPr>
              <w:spacing w:line="240" w:lineRule="exact"/>
              <w:ind w:firstLine="900" w:firstLineChars="500"/>
              <w:jc w:val="center"/>
              <w:rPr>
                <w:rFonts w:hint="eastAsia" w:asciiTheme="minorEastAsia" w:hAnsiTheme="minorEastAsia" w:eastAsiaTheme="minorEastAsia" w:cstheme="minorEastAsia"/>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266" w:type="dxa"/>
            <w:gridSpan w:val="7"/>
            <w:noWrap w:val="0"/>
            <w:vAlign w:val="center"/>
          </w:tcPr>
          <w:p>
            <w:pPr>
              <w:spacing w:line="240" w:lineRule="exact"/>
              <w:ind w:firstLine="900" w:firstLineChars="500"/>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 xml:space="preserve">受送达人签名:                                    ，受送达时间: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266" w:type="dxa"/>
            <w:gridSpan w:val="7"/>
            <w:noWrap w:val="0"/>
            <w:vAlign w:val="center"/>
          </w:tcPr>
          <w:p>
            <w:pPr>
              <w:spacing w:line="240" w:lineRule="exact"/>
              <w:ind w:firstLine="900" w:firstLineChars="500"/>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 xml:space="preserve">代收人签名:                                      ，受送达时间: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266" w:type="dxa"/>
            <w:gridSpan w:val="7"/>
            <w:noWrap w:val="0"/>
            <w:vAlign w:val="center"/>
          </w:tcPr>
          <w:p>
            <w:pPr>
              <w:spacing w:line="240" w:lineRule="exact"/>
              <w:ind w:firstLine="900" w:firstLineChars="500"/>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 xml:space="preserve">送达见证人签名                                   ，      时间: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266" w:type="dxa"/>
            <w:gridSpan w:val="7"/>
            <w:noWrap w:val="0"/>
            <w:vAlign w:val="center"/>
          </w:tcPr>
          <w:p>
            <w:pPr>
              <w:spacing w:line="240" w:lineRule="exact"/>
              <w:ind w:firstLine="900" w:firstLineChars="500"/>
              <w:jc w:val="left"/>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 xml:space="preserve">送达见证人签名                                   ，      时间: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jc w:val="center"/>
        </w:trPr>
        <w:tc>
          <w:tcPr>
            <w:tcW w:w="9266" w:type="dxa"/>
            <w:gridSpan w:val="7"/>
            <w:noWrap w:val="0"/>
            <w:vAlign w:val="center"/>
          </w:tcPr>
          <w:p>
            <w:pPr>
              <w:spacing w:line="240" w:lineRule="exact"/>
              <w:jc w:val="left"/>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20"/>
                <w:szCs w:val="20"/>
                <w:lang w:val="en-US" w:eastAsia="zh-CN"/>
              </w:rPr>
              <w:t>填写说明:1.每人1页，由送达执行人将此记录交回处分决定经办单位存档。</w:t>
            </w:r>
            <w:r>
              <w:rPr>
                <w:rFonts w:hint="eastAsia" w:asciiTheme="minorEastAsia" w:hAnsiTheme="minorEastAsia" w:eastAsiaTheme="minorEastAsia" w:cstheme="minorEastAsia"/>
                <w:color w:val="000000"/>
                <w:sz w:val="20"/>
                <w:szCs w:val="20"/>
                <w:lang w:val="en-US" w:eastAsia="zh-CN"/>
              </w:rPr>
              <w:br w:type="textWrapping"/>
            </w:r>
            <w:r>
              <w:rPr>
                <w:rFonts w:hint="eastAsia" w:asciiTheme="minorEastAsia" w:hAnsiTheme="minorEastAsia" w:eastAsiaTheme="minorEastAsia" w:cstheme="minorEastAsia"/>
                <w:color w:val="000000"/>
                <w:sz w:val="20"/>
                <w:szCs w:val="20"/>
                <w:lang w:val="en-US" w:eastAsia="zh-CN"/>
              </w:rPr>
              <w:t>2.各送达执行单位应将处分文件直接送达学生本人或其所指定的代收人签收:学生本人下落不明时，向其成年的家庭成员或家庭户籍所在地基层组织邮寄送达或委托送达。</w:t>
            </w:r>
            <w:r>
              <w:rPr>
                <w:rFonts w:hint="eastAsia" w:asciiTheme="minorEastAsia" w:hAnsiTheme="minorEastAsia" w:eastAsiaTheme="minorEastAsia" w:cstheme="minorEastAsia"/>
                <w:color w:val="000000"/>
                <w:sz w:val="20"/>
                <w:szCs w:val="20"/>
                <w:lang w:val="en-US" w:eastAsia="zh-CN"/>
              </w:rPr>
              <w:br w:type="textWrapping"/>
            </w:r>
            <w:r>
              <w:rPr>
                <w:rFonts w:hint="eastAsia" w:asciiTheme="minorEastAsia" w:hAnsiTheme="minorEastAsia" w:eastAsiaTheme="minorEastAsia" w:cstheme="minorEastAsia"/>
                <w:color w:val="000000"/>
                <w:sz w:val="20"/>
                <w:szCs w:val="20"/>
                <w:lang w:val="en-US" w:eastAsia="zh-CN"/>
              </w:rPr>
              <w:t>3.受送达人在外地或拒绝签收的，须即时邀请至少2名无利害关系的人员为送达见证人，以口头宣读方式送达，并请送达见证人签名。</w:t>
            </w:r>
            <w:r>
              <w:rPr>
                <w:rFonts w:hint="eastAsia" w:asciiTheme="minorEastAsia" w:hAnsiTheme="minorEastAsia" w:eastAsiaTheme="minorEastAsia" w:cstheme="minorEastAsia"/>
                <w:color w:val="000000"/>
                <w:sz w:val="20"/>
                <w:szCs w:val="20"/>
                <w:lang w:val="en-US" w:eastAsia="zh-CN"/>
              </w:rPr>
              <w:br w:type="textWrapping"/>
            </w:r>
            <w:r>
              <w:rPr>
                <w:rFonts w:hint="eastAsia" w:asciiTheme="minorEastAsia" w:hAnsiTheme="minorEastAsia" w:eastAsiaTheme="minorEastAsia" w:cstheme="minorEastAsia"/>
                <w:color w:val="000000"/>
                <w:sz w:val="20"/>
                <w:szCs w:val="20"/>
                <w:lang w:val="en-US" w:eastAsia="zh-CN"/>
              </w:rPr>
              <w:t>4.采取直接送达之外的其他方式送达时，本记录表须同时附加挂号邮件回执、电话记录，以及委托或以其他方式完成送达的情况说明，并请2名无利害关系的人员为见证人在该项记录材料上签名见证。</w:t>
            </w:r>
            <w:r>
              <w:rPr>
                <w:rFonts w:hint="eastAsia" w:asciiTheme="minorEastAsia" w:hAnsiTheme="minorEastAsia" w:eastAsiaTheme="minorEastAsia" w:cstheme="minorEastAsia"/>
                <w:color w:val="000000"/>
                <w:sz w:val="20"/>
                <w:szCs w:val="20"/>
                <w:lang w:val="en-US" w:eastAsia="zh-CN"/>
              </w:rPr>
              <w:br w:type="textWrapping"/>
            </w:r>
            <w:r>
              <w:rPr>
                <w:rFonts w:hint="eastAsia" w:asciiTheme="minorEastAsia" w:hAnsiTheme="minorEastAsia" w:eastAsiaTheme="minorEastAsia" w:cstheme="minorEastAsia"/>
                <w:color w:val="000000"/>
                <w:sz w:val="20"/>
                <w:szCs w:val="20"/>
                <w:lang w:val="en-US" w:eastAsia="zh-CN"/>
              </w:rPr>
              <w:t>5.文件送达的生效时间，按《重庆资源与环境保护职业学院学生违纪处分管理规定（试行）》的有关规定执行。</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87A37"/>
    <w:rsid w:val="0F82244F"/>
    <w:rsid w:val="2E1649F0"/>
    <w:rsid w:val="4FFE7561"/>
    <w:rsid w:val="57D87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106</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2021-04-10T03:58:00Z</dcterms:created>
  <dc:creator>星燧</dc:creator>
  <cp:lastModifiedBy>星燧</cp:lastModifiedBy>
  <dcterms:modified xsi:type="dcterms:W3CDTF">2021-04-12T08:42:22Z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2B3FBAF8D3284404A79375AB5AC4CC85</vt:lpwstr>
  </property>
</Properties>
</file>