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022C6">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center"/>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以体制机制改革激发人才创新创造活力</w:t>
      </w:r>
    </w:p>
    <w:p w14:paraId="12A9E8E9">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方正仿宋_GBK" w:hAnsi="方正仿宋_GBK" w:eastAsia="方正仿宋_GBK" w:cs="方正仿宋_GBK"/>
          <w:sz w:val="28"/>
          <w:szCs w:val="28"/>
        </w:rPr>
      </w:pPr>
    </w:p>
    <w:p w14:paraId="41B411C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体制顺、机制活，则人才聚、事业兴。坚持深化人才发展体制机制改革，是习近平总书记关于做好新时代人才工作的重要思想的“八个坚持”之一，是做好人才工作的重要保障。改革的关键，就在于破除束缚人才发展的思想观念和体制机制障碍，增强人才内生动力和整体活力，为一体推进教育科技人才</w:t>
      </w:r>
      <w:bookmarkStart w:id="0" w:name="_GoBack"/>
      <w:bookmarkEnd w:id="0"/>
      <w:r>
        <w:rPr>
          <w:rFonts w:hint="eastAsia" w:ascii="方正仿宋_GBK" w:hAnsi="方正仿宋_GBK" w:eastAsia="方正仿宋_GBK" w:cs="方正仿宋_GBK"/>
          <w:sz w:val="28"/>
          <w:szCs w:val="28"/>
        </w:rPr>
        <w:t>发展提供制度支撑。“十五五”时期，人才作为第一资源的战略地位更加凸显，必须加快构建既有中国特色又有国际竞争比较优势的人才发展体制机制，让各类人才创新创造活力竞相迸发、聪明才智充分涌流。</w:t>
      </w:r>
    </w:p>
    <w:p w14:paraId="65D6CD0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p w14:paraId="5CEE45D0">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w:t>
      </w:r>
    </w:p>
    <w:p w14:paraId="4F022A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党的十八大以来，习近平总书记高度重视人才发展体制机制改革工作，将其作为全面深化改革的重要组成部分，围绕改什么、怎么改发表一系列重要论述，为以体制机制改革激发人才创新创造活力提供了根本遵循。</w:t>
      </w:r>
    </w:p>
    <w:p w14:paraId="71205FC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深刻阐明了深化人才发展体制机制改革的重大意义。习近平总书记强调，人才资源是第一资源，也是创新活动中最为活跃、最为积极的因素。要把科技创新搞上去，就必须建设一支规模宏大、结构合理、素质优良的创新人才队伍。我国一方面科技人才总量不少，另一方面又面临人才结构性不足的突出矛盾，特别是在重大科研项目、重大工程、重点学科等领域领军人才严重不足。解决这个矛盾，关键是要改革和完善人才发展机制。必须破除人才培养、使用、评价、服务、支持、激励等方面的体制机制障碍，破除“四唯”现象，把我国制度优势转化为人才优势、科技竞争优势。</w:t>
      </w:r>
    </w:p>
    <w:p w14:paraId="598954D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深刻阐明了统筹推进教育科技人才体制机制一体改革的总体要求。习近平总书记强调，教育、科技、人才是全面建设社会主义现代化国家的基础性、战略性支撑。科技创新靠人才，人才培养靠教育，教育、科技、人才内在一致、相互支撑。要增强系统观念，构建支持全面创新体制机制，深化教育科技人才体制机制一体改革，提升国家创新体系整体效能。坚持教育优先发展、科技自立自强、人才引领驱动，加快建设教育强国、科技强国、人才强国，坚持为党育人、为国育才，全面提高人才自主培养质量，着力造就拔尖创新人才，聚天下英才而用之。</w:t>
      </w:r>
    </w:p>
    <w:p w14:paraId="640C7C1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深刻阐明了深化人才发展体制机制改革的重要目标。习近平总书记强调，要加快形成有利于人才成长的培养机制、有利于人尽其才的使用机制、有利于人才各展其能的激励机制、有利于人才脱颖而出的竞争机制。必须积极营造尊重人才、求贤若渴的社会环境，公正平等、竞争择优的制度环境，待遇适当、保障有力的生活环境，为人才心无旁骛钻研业务创造良好条件，在全社会营造鼓励大胆创新、勇于创新、包容创新的良好氛围。</w:t>
      </w:r>
    </w:p>
    <w:p w14:paraId="50895F5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党的十八大以来，以习近平同志为核心的党中央制定《关于深化人才发展体制机制改革的意见》等一系列重要文件，召开中央人才工作会议，对人才发展体制机制改革作出顶层设计和战略部署。图为《关于深化人才发展体制机制改革的意见》单行本。</w:t>
      </w:r>
    </w:p>
    <w:p w14:paraId="24CD721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p w14:paraId="1534B7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深刻阐明了深化人才发展体制机制改革的主要内容。习近平总书记强调，要完善人才培养机制，遵循社会主义市场经济规律和人才成长规律，以国家发展需要和社会需求为导向，以培养人才创新精神和创新能力为重点，以提高思想道德素质和职业精神为基础，形成协同育人模式。改进人才评价机制，避免简单以学术头衔、人才称号确定薪酬待遇、配置学术资源的倾向，推动人才“帽子”、人才称号回归学术性、荣誉性本质。创新人才流动机制，打破户籍、身份、学历、人事关系等制约，促进城乡、区域、行业和不同所有制之间人才协调发展，鼓励引导人才向艰苦边远地区和基层一线流动。健全人才激励机制，让机构、人才、市场、资金充分活跃起来。建立以信任为基础的人才使用机制，为各类人才搭建干事创业的平台，让事业激励人才，让人才成就事业。</w:t>
      </w:r>
    </w:p>
    <w:p w14:paraId="6CDE113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p w14:paraId="7FA64C7D">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w:t>
      </w:r>
    </w:p>
    <w:p w14:paraId="62918CA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党的十八大以来，以习近平同志为核心的党中央制定《关于深化人才发展体制机制改革的意见》等一系列重要文件，召开中央人才工作会议，对人才发展体制机制改革作出顶层设计和战略部署。各地区各部门各单位认真贯彻落实党中央决策部署，制定实施了一大批卓有成效的政策文件和改革举措，广大人才创新创造活力不断增强。</w:t>
      </w:r>
    </w:p>
    <w:p w14:paraId="4E248EB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坚持和加强党对人才工作的领导，完善党管人才体制机制。2021年5月，党的历史上第一部关于组织工作的统领性、综合性基础主干法规《中国共产党组织工作条例》印发，设专章对党的人才工作作出规定，明确了党管人才的体制机制。同年，中央人才工作领导小组成立。省市两级党委全部成立人才工作领导小组，一些地方和单位健全人才工作机构，增强人才工作力量。各地区各部门坚持党委联系服务专家制度，完善领导干部直接联系服务人才工作机制，加强对人才的政治引领和政治吸纳。在党中央坚强领导下，在中央人才工作领导小组指导下，由党委统一领导，组织部门牵头抓总，有关部门各司其职、密切配合，用人单位发挥主体作用、社会力量广泛参与的党管人才工作格局不断健全。</w:t>
      </w:r>
    </w:p>
    <w:p w14:paraId="0C906B51">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遵循人才成长规律，完善人才自主培养机制。中央人才工作会议对走好人才自主培养之路、加快建设国家战略人才力量提出明确要求。各地区各有关部门紧盯人才培养的薄弱环节，着力提高人才培养的针对性有效性。统筹实施拔尖计划、强基计划、英才计划，选拔培养一大批具备创新潜质和科学素养的青年学生。开展卓越工程师培养改革，调动高校和企业两个积极性，校企双方共同设计培养目标、制定培养方案、推进培养过程。制定实施基础研究人才专项，长期稳定支持一批在自然科学领域取得突出成绩且具有明显创新潜力的青年人才。制定《关于进一步加强青年科技人才培养和使用的若干措施》，支持青年科技人才在国家重大科技任务中挑大梁、当主角。</w:t>
      </w:r>
    </w:p>
    <w:p w14:paraId="572D2F6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坚持先立后破、破立并举，完善人才评价机制。中共中央办公厅、国务院办公厅先后印发《关于深化职称制度改革的意见》、《关于分类推进人才评价机制改革的指导意见》、《关于深化项目评审、人才评价、机构评估改革的意见》，对人才评价机制改革提出明确要求。各地区各有关部门坚持“破四唯”与“立新标”并举，开展“唯论文、唯职称、唯学历、唯奖项”专项清理行动，深化院士制度改革，优化整合各类人才计划，深化科教界“帽子”治理，深入开展科技人才分类评价改革试点，完成27个职称系列改革，建立技能人才“新八级工”制度，推行高技能人才与专业技术人才评价贯通，人才评价改革持续向纵深迈进。</w:t>
      </w:r>
    </w:p>
    <w:p w14:paraId="37D6E0F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向用人主体授权、为人才减负，完善人才激励机制。党中央在促进科技成果转化、完善科研经费管理、为青年人才减负等方面出台一系列激励措施。各地区各有关部门落实《中华人民共和国促进科技成果转化法》、《中华人民共和国科学技术进步法》，将科技成果使用权、处置权和收益权下放用人单位，将职务科技成果转化收益中对科研人员的奖励比例从不低于20%提高至不低于50%，探索赋予科学技术人员职务科技成果所有权或者长期使用权制度。完善符合科研规律、以信任为前提的科研经费使用管理制度，开展经费“包干制”试点。连续开展三轮减轻青年科研人员负担专项行动，让他们从填表、报销、应付检查等繁杂事务中抽离出来，聚力科研主业。</w:t>
      </w:r>
    </w:p>
    <w:p w14:paraId="7913906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加强东中西部人才协作，完善人才有序流动机制。党中央坚持充分发挥市场在人才资源配置中的决定性作用和更好发挥政府作用，破除人才流动障碍，鼓励引导人才向艰苦边远地区和基层一线流动，推动东西部地区开展人才结对帮扶，促进人才资源合理配置。各地区各有关部门组织医疗教育人才“组团式”援藏援疆援青，创新博士服务团、“西部之光”访问学者选派方式，开展医疗教育人才“组团式”帮扶国家乡村振兴重点帮扶县和科技特派团选派工作，大大促进了人才在区域间合理流动、交流和合作。同时，规范人才流动秩序，防止东部地区通过高薪酬高待遇竞价抢挖人才，支持中西部和东北地区稳定人才队伍。</w:t>
      </w:r>
    </w:p>
    <w:p w14:paraId="5C5F8CD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人才发展体制机制改革激发人才创新创造活力。我国高水平国际期刊论文数量和国际专利申请量连续5年世界第一，全球百强科技创新集群数量连续3年世界第一。世界知识产权组织《2025年全球创新指数报告》显示，中国首次跻身全球前十，在全球中等收入经济体中保持领先地位。</w:t>
      </w:r>
    </w:p>
    <w:p w14:paraId="1AC58DA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p w14:paraId="669B18E4">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w:t>
      </w:r>
    </w:p>
    <w:p w14:paraId="0387042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十五五”时期是基本实现社会主义现代化夯实基础、全面发力的关键时期，人才作为基础性、战略性资源的极端重要性将进一步凸显，这对以体制机制改革激发人才创新创造活力提出新的更高要求。要进一步突出重点，坚持问题导向，研究破解人才发展面临的新课题，久久为功解决体制机制方面的老问题，加快形成具有吸引力和国际竞争力的人才制度体系。</w:t>
      </w:r>
    </w:p>
    <w:p w14:paraId="4E0CD60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推进教育科技人才一体改革综合试点，要支持北京、上海、粤港澳大湾区3个高水平人才高地在科研管理、成果转化、人才引育等方面大胆探索。图为2026年3月29日，参观者在北京市海淀区的中关村展示中心观看加快建设北京（京津冀）国际科技创新中心宣传片。</w:t>
      </w:r>
    </w:p>
    <w:p w14:paraId="43910BE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统筹推进教育科技人才体制机制一体改革。党的二十大报告首次将教育、科技、人才工作放在一起专章部署，党的二十届三中、四中全会对统筹推进教育科技人才体制机制一体改革提出明确要求。如何落实“三位一体”要求，是人才发展体制机制改革的新课题。要建立健全一体推进的协调机制，强化规划衔接、政策协同、资源统筹、评价联动。推进教育科技人才一体改革综合试点，实行更加积极、更加开放、更加有效的人才政策，支持北京、上海、粤港澳大湾区3个高水平人才高地和有条件的吸引集聚人才平台在科研管理、成果转化、人才引育等方面大胆探索。围绕科技创新、产业发展和国家战略需求协同育人，推动教育科技人才平台基地科学合理布局、协同发力，鼓励和规范发展新型研发机构，建设国家人才供需对接大数据平台，健全高等教育学科专业设置调整机制，强化科研机构、创新平台、企业、科技计划的人才集聚培养功能。</w:t>
      </w:r>
    </w:p>
    <w:p w14:paraId="1531B5C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全面提升创新人才自主培养质量。新一轮科技革命和产业变革加速突破，全球科技竞争更加聚焦基础前沿领域，原创性颠覆性创新的重要性日益凸显。培养造就一批能够实现“从0到1”突破的原创性颠覆性创新人才，是新形势下体制机制改革面临的迫切任务。要把培养壮大基础研究人才队伍和后备力量摆到更加突出位置，全方位谋划基础学科人才培养，突破常规，创新模式，更加重视科学精神、创新能力、批判性思维的培养教育。加强关键领域国家学院建设，布局一批原创性颠覆性创新人才培养基地。建设一批基础学科培养基地，吸引最优秀的学生立志投身基础研究，加大重大原始创新人才培养力度。逐步提高基础研究经费占比，改善基础研究人才的工作和生活条件，营造开放包容、宽容失败的创新环境。高度重视青年科技人才成长，搭建跨界创新交流平台，吸引集聚具有纯粹科学兴趣的优秀青年人才学术思想深度碰撞，使他们成为科技创新主力军。</w:t>
      </w:r>
    </w:p>
    <w:p w14:paraId="54EE104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加快构建以创新能力、质量、实效、贡献为导向的人才评价体系。人才评价是指挥棒，评价体系不合理是我国人才发展体制机制的一个突出问题。要联动推进项目评审、机构评估、人才评价、收入分配改革，基础前沿研究突出原创导向，社会公益性研究突出需求导向，应用技术开发和成果转化评价突出市场导向，加快形成并实施有利于科技人才潜心研究和创新的评价体系。持续深化科教界“帽子”治理，避免简单以学术头衔、人才称号确定薪酬待遇、配置学术资源的倾向。巩固人才计划优化整合成果，明确各类人才计划支持期限，避免以静态评价结果给人才贴上“永久牌”标签。</w:t>
      </w:r>
    </w:p>
    <w:p w14:paraId="0D6EFEF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持续完善人才跨体制、跨区域合理有序流动机制。人才流动不畅和无序流动现象并存，是长期以来的老问题。要打破身份、学历、职称、年龄等限制，畅通高校、科研院所和企业人才交流通道，推动人才等创新资源向企业集聚，支持青年科技人才创新创业。遵循国际人才流动规律，深化国际交流合作，建立高技术人才移民制度。引导各地树立和践行正确政绩观，坚持需求导向，统筹考虑就业、医疗、交通等承载能力，制定符合实际的引才政策，不盲目追求“帽子”、头衔，避免简单许诺一大堆物质条件，避免没有目的地“撒大网”。深化东中西部人才协作，促进人才区域合理布局。</w:t>
      </w:r>
    </w:p>
    <w:p w14:paraId="5C756C0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建立健全授权减负与约束监督相结合的人才管理机制。如何做到既放得活、又管得住，是人才发展体制机制改革的难点。要根据需要和实际向用人主体授权，充分发挥用人主体在人才培养、引进、使用中的积极作用，指导用人主体建立有效的自我约束和外部监督机制，确保下放的权限接得住、用得好。遵循人才成长规律和科研规律，进一步破除“官本位”、行政化的传统思维，不简单套用行政管理的方法对待科研工作，不简单套用管行政干部的方式管科研人才，赋予科学家更大的技术路线决定权、经费支配权、资源调度权。大力弘扬科学家精神，加强对人才的政治引领、精神激励，加强作风学风建设，集聚爱国奉献的各方面优秀人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944E1"/>
    <w:rsid w:val="11FE130C"/>
    <w:rsid w:val="7E194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2101</Words>
  <Characters>2109</Characters>
  <Lines>0</Lines>
  <Paragraphs>0</Paragraphs>
  <TotalTime>3</TotalTime>
  <ScaleCrop>false</ScaleCrop>
  <LinksUpToDate>false</LinksUpToDate>
  <CharactersWithSpaces>2110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2026-05-29T05:47:00Z</dcterms:created>
  <dc:creator>哆啦美</dc:creator>
  <cp:lastModifiedBy>哆啦美</cp:lastModifiedBy>
  <dcterms:modified xsi:type="dcterms:W3CDTF">2026-06-29T08:35:51Z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086820D07E3D48A2AD63218698043A00_11</vt:lpwstr>
  </property>
  <property fmtid="{D5CDD505-2E9C-101B-9397-08002B2CF9AE}" pid="4" name="KSOTemplateDocerSaveRecord">
    <vt:lpwstr>eyJoZGlkIjoiNWU2NzBhNzIyY2NhODRkMzdhMzAxNGJiYzUzNTk4OTUiLCJ1c2VySWQiOiIzMTEwNDY2NzgifQ==</vt:lpwstr>
  </property>
</Properties>
</file>