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BCCCE">
      <w:pPr>
        <w:pStyle w:val="2"/>
        <w:spacing w:beforeAutospacing="0" w:afterAutospacing="0" w:line="600" w:lineRule="exact"/>
        <w:ind w:firstLine="562" w:firstLineChars="200"/>
        <w:jc w:val="center"/>
        <w:rPr>
          <w:rFonts w:hint="eastAsia" w:ascii="方正仿宋_GBK" w:hAnsi="方正仿宋_GBK" w:eastAsia="方正仿宋_GBK" w:cs="方正仿宋_GBK"/>
          <w:b/>
          <w:bCs w:val="0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仿宋_GBK" w:hAnsi="方正仿宋_GBK" w:eastAsia="方正仿宋_GBK" w:cs="方正仿宋_GBK"/>
          <w:b/>
          <w:bCs w:val="0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《求是》杂志2026年第16期发表习近平总书记重要文章</w:t>
      </w:r>
      <w:r>
        <w:rPr>
          <w:rFonts w:hint="eastAsia" w:ascii="方正仿宋_GBK" w:hAnsi="方正仿宋_GBK" w:eastAsia="方正仿宋_GBK" w:cs="方正仿宋_GBK"/>
          <w:b/>
          <w:bCs w:val="0"/>
          <w:color w:val="000000" w:themeColor="text1"/>
          <w:sz w:val="28"/>
          <w:szCs w:val="28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方正仿宋_GBK" w:hAnsi="方正仿宋_GBK" w:eastAsia="方正仿宋_GBK" w:cs="方正仿宋_GBK"/>
          <w:b/>
          <w:bCs w:val="0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《提高防灾减灾救灾能力》</w:t>
      </w:r>
    </w:p>
    <w:bookmarkEnd w:id="0"/>
    <w:p w14:paraId="3F2F4E53">
      <w:pPr>
        <w:pStyle w:val="2"/>
        <w:spacing w:beforeAutospacing="0" w:afterAutospacing="0" w:line="600" w:lineRule="exact"/>
        <w:ind w:firstLine="562" w:firstLineChars="200"/>
        <w:jc w:val="center"/>
        <w:rPr>
          <w:rFonts w:hint="eastAsia" w:ascii="方正仿宋_GBK" w:hAnsi="方正仿宋_GBK" w:eastAsia="方正仿宋_GBK" w:cs="方正仿宋_GBK"/>
          <w:b/>
          <w:bCs w:val="0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15AD466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5" w:lineRule="atLeast"/>
        <w:ind w:left="75" w:right="75" w:firstLine="560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  <w:shd w:val="clear" w:fill="FFFFFF"/>
        </w:rPr>
        <w:t>到2035年建成健康中国，是中共中央作出的一项战略决策。“十五五”是实现这一目标的关键时期，我们必须统筹谋划、加紧推进，力求取得决定性进展。</w:t>
      </w:r>
    </w:p>
    <w:p w14:paraId="67E35AF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5" w:lineRule="atLeast"/>
        <w:ind w:left="75" w:right="75" w:firstLine="0"/>
        <w:textAlignment w:val="auto"/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  <w:shd w:val="clear" w:fill="FFFFFF"/>
        </w:rPr>
        <w:t>第一，坚持从我国国情出发推动卫生与健康事业发展。</w:t>
      </w:r>
      <w:r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  <w:shd w:val="clear" w:fill="FFFFFF"/>
        </w:rPr>
        <w:t>我国是社会主义国家，是人口规模巨大、城乡区域差距仍然较大的发展中国家，这决定我们必须坚持党对卫生与健康工作的领导，坚持人民至上、生命至上，坚持健康优先发展战略，坚持基本医疗卫生事业的公益性，走中国特色卫生与健康发展道路。在2016年的全国卫生与健康大会上，中共中央明确提出新时代卫生与健康工作方针，即以基层为重点，以改革创新为动力，预防为主，中西医并重，把健康融入所有政策，人民共建共享。新时代以来我国卫生与健康事业发展取得的历史性成就，充分证明这些要求符合我国国情，是完全正确的。当前和今后一个时期，我国卫生与健康工作需要因应形势发展变化，优化完善一些具体政策举措，但是走中国特色卫生与健康发展道路不能动摇，贯彻新时代卫生与健康工作方针不能动摇。在这些根本问题上，必须始终头脑清醒、保持战略定力。</w:t>
      </w:r>
    </w:p>
    <w:p w14:paraId="687E4263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5" w:lineRule="atLeast"/>
        <w:ind w:left="75" w:right="75" w:firstLine="0"/>
        <w:textAlignment w:val="auto"/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  <w:shd w:val="clear" w:fill="FFFFFF"/>
        </w:rPr>
        <w:t>第二，突出重点推进健康中国建设。</w:t>
      </w:r>
      <w:r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  <w:shd w:val="clear" w:fill="FFFFFF"/>
        </w:rPr>
        <w:t>健康中国建设是一项系统工程。面对人民群众日益增长的多元化卫生健康需求，我们要紧紧抓住那些惠及面广、牵一发而动全身、对整个卫生与健康事业有重大影响的工作，集中力量和资源推动，不断取得新的成效。比如，健全公共卫生体系，要求深化社会共治、医防协同、医防融合，强化传染病预防控制、监测预警、医疗救治、应急处置、物资保障和监督管理。要高度重视心理健康和精神卫生问题，加强预防引导、早期发现和综合干预。再比如，人们对建设优质高效医疗服务体系的期望很高，要继续优化体系布局，实施医疗卫生强基工程，促进分级诊疗，加强县区和基层医疗卫生机构运行保障。要推进中西医结合，针对重点人群和薄弱专科加快补齐医疗服务短板，提高慢性病综合防控水平，扩大康复护理和安宁疗护等服务供给。又比如，倡导健康文明的生活方式，需要进一步提高全民健康素养，开展全民健身和爱国卫生运动，引导人们合理膳食、加强健康体重管理等，这些都要有实际举措和具体抓手。重点工作做到位了，健康中国建设就能扎实推进。</w:t>
      </w:r>
    </w:p>
    <w:p w14:paraId="6B99092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5" w:lineRule="atLeast"/>
        <w:ind w:left="75" w:right="75" w:firstLine="0"/>
        <w:textAlignment w:val="auto"/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  <w:shd w:val="clear" w:fill="FFFFFF"/>
        </w:rPr>
        <w:t>  </w:t>
      </w:r>
      <w:r>
        <w:rPr>
          <w:rStyle w:val="5"/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  <w:shd w:val="clear" w:fill="FFFFFF"/>
        </w:rPr>
        <w:t>第三，为健康中国建设提供有力保障。</w:t>
      </w:r>
      <w:r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  <w:shd w:val="clear" w:fill="FFFFFF"/>
        </w:rPr>
        <w:t>这方面，要健全党委统一领导、党政齐抓共管的工作格局，完善健康促进政策制度体系，将健康理念融入公共政策制定实施的全过程。要深化公立医院改革和医保支付方式改革，健全药品价格形成机制、优化药品和医用耗材集中采购政策，提高医保资金使用效率，完善医疗、医保、医药协同发展和治理机制。要推动科技创新成果在卫生健康领域转化运用，推进全民健康数智化建设。要加强卫生健康行业的党建工作，调动广大医务人员的积极性主动性创造性，加大人才培养力度，弘扬优良医德医风，着力营造风清气正的行业环境。</w:t>
      </w:r>
    </w:p>
    <w:p w14:paraId="3E0069E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5" w:lineRule="atLeast"/>
        <w:ind w:left="75" w:right="75" w:firstLine="0"/>
        <w:textAlignment w:val="auto"/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  <w:shd w:val="clear" w:fill="FFFFFF"/>
        </w:rPr>
        <w:t>  建设健康中国，需要全社会共同努力。人民政协要发挥专门协商机构作用，聚焦相关理论和实践问题深入调查研究，提出务实管用的对策建议。农工党、九三学社成员，医药卫生界、社会福利和社会保障界人士，要用好专业优势，为建设健康中国贡献智慧和力量。</w:t>
      </w:r>
    </w:p>
    <w:p w14:paraId="1CEC142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5" w:lineRule="atLeast"/>
        <w:ind w:left="75" w:right="75" w:firstLine="0"/>
        <w:textAlignment w:val="auto"/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/>
          <w:caps w:val="0"/>
          <w:color w:val="2B2B2B"/>
          <w:spacing w:val="0"/>
          <w:sz w:val="28"/>
          <w:szCs w:val="28"/>
          <w:shd w:val="clear" w:fill="FFFFFF"/>
        </w:rPr>
        <w:t>  ※这是习近平总书记2026年3月6日在参加全国政协十四届四次会议农工党、九三学社、医药卫生界、社会福利和社会保障界委员联组会时讲话的主要部分。</w:t>
      </w:r>
    </w:p>
    <w:p w14:paraId="01A61E3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7E90AE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_GBK" w:hAnsi="方正仿宋_GBK" w:eastAsia="方正仿宋_GBK" w:cs="方正仿宋_GBK"/>
          <w:b w:val="0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E2789"/>
    <w:rsid w:val="3EDE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2026-08-20T02:17:00Z</dcterms:created>
  <dc:creator>王鑫</dc:creator>
  <cp:lastModifiedBy>王鑫</cp:lastModifiedBy>
  <dcterms:modified xsi:type="dcterms:W3CDTF">2026-08-20T02:19:30Z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462486AB043C4B2F8E03CD80540A9660_11</vt:lpwstr>
  </property>
  <property fmtid="{D5CDD505-2E9C-101B-9397-08002B2CF9AE}" pid="4" name="KSOTemplateDocerSaveRecord">
    <vt:lpwstr>eyJoZGlkIjoiODU0ZjczMjRkNzRjZDQ1YTY3MmZhZGRmOTQwMTNlZTciLCJ1c2VySWQiOiIxNzY0OTgxMTI2In0=</vt:lpwstr>
  </property>
</Properties>
</file>