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EDB57">
      <w:pPr>
        <w:pStyle w:val="2"/>
        <w:spacing w:beforeAutospacing="0" w:after="939" w:afterLines="301" w:afterAutospacing="0" w:line="600" w:lineRule="exact"/>
        <w:ind w:firstLine="420"/>
        <w:jc w:val="center"/>
        <w:rPr>
          <w:rFonts w:hint="default" w:ascii="Times New Roman" w:hAnsi="Times New Roman"/>
        </w:rPr>
      </w:pPr>
      <w:r>
        <w:rPr>
          <w:rFonts w:ascii="Times New Roman" w:hAnsi="Times New Roman"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w:t>
      </w:r>
      <w:r>
        <w:rPr>
          <w:rFonts w:ascii="Times New Roman" w:hAnsi="Times New Roman" w:eastAsia="方正小标宋_GBK"/>
          <w:b w:val="0"/>
          <w:bCs w:val="0"/>
          <w:sz w:val="44"/>
          <w:szCs w:val="44"/>
          <w:shd w:val="clear" w:color="auto" w:fill="FFFFFF"/>
        </w:rPr>
        <w:t>6</w:t>
      </w:r>
      <w:r>
        <w:rPr>
          <w:rFonts w:ascii="Times New Roman" w:hAnsi="Times New Roman" w:eastAsia="方正小标宋_GBK" w:cs="方正小标宋_GBK"/>
          <w:b w:val="0"/>
          <w:bCs w:val="0"/>
          <w:sz w:val="44"/>
          <w:szCs w:val="44"/>
          <w:shd w:val="clear" w:color="auto" w:fill="FFFFFF"/>
        </w:rPr>
        <w:t>年</w:t>
      </w:r>
      <w:r>
        <w:rPr>
          <w:rFonts w:hint="eastAsia" w:ascii="Times New Roman" w:hAnsi="Times New Roman" w:eastAsia="方正小标宋_GBK" w:cs="方正小标宋_GBK"/>
          <w:b w:val="0"/>
          <w:bCs w:val="0"/>
          <w:sz w:val="44"/>
          <w:szCs w:val="44"/>
          <w:shd w:val="clear" w:color="auto" w:fill="FFFFFF"/>
          <w:lang w:val="en-US" w:eastAsia="zh-CN"/>
        </w:rPr>
        <w:t>9</w:t>
      </w:r>
      <w:r>
        <w:rPr>
          <w:rFonts w:ascii="Times New Roman" w:hAnsi="Times New Roman" w:eastAsia="方正小标宋_GBK" w:cs="方正小标宋_GBK"/>
          <w:b w:val="0"/>
          <w:bCs w:val="0"/>
          <w:sz w:val="44"/>
          <w:szCs w:val="44"/>
          <w:shd w:val="clear" w:color="auto" w:fill="FFFFFF"/>
        </w:rPr>
        <w:t>月教职工政治理论学习的通知</w:t>
      </w:r>
    </w:p>
    <w:p w14:paraId="3B375C6F">
      <w:pPr>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各二级党组织：</w:t>
      </w:r>
    </w:p>
    <w:p w14:paraId="2CD33193">
      <w:pPr>
        <w:ind w:firstLine="640" w:firstLineChars="20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根据《中共重庆资源与环境保护职业学院委员会教职工政治理论学习实施意见》和学校工作安排，近期举行</w:t>
      </w:r>
      <w:r>
        <w:rPr>
          <w:rFonts w:hint="eastAsia" w:ascii="Times New Roman" w:hAnsi="Times New Roman" w:eastAsia="方正仿宋_GBK"/>
          <w:sz w:val="32"/>
          <w:szCs w:val="32"/>
        </w:rPr>
        <w:t>2026</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月份教职工政治理论学习，现将有关安排通知如下：</w:t>
      </w:r>
    </w:p>
    <w:p w14:paraId="4C3FF866">
      <w:pPr>
        <w:pStyle w:val="4"/>
        <w:spacing w:beforeAutospacing="0" w:afterAutospacing="0" w:line="600" w:lineRule="exact"/>
        <w:ind w:firstLine="640" w:firstLineChars="200"/>
        <w:jc w:val="both"/>
        <w:rPr>
          <w:rFonts w:ascii="Times New Roman" w:hAnsi="Times New Roman" w:eastAsia="方正黑体_GBK" w:cs="方正黑体_GBK"/>
          <w:sz w:val="32"/>
          <w:szCs w:val="32"/>
          <w:shd w:val="clear" w:color="auto" w:fill="FFFFFF"/>
        </w:rPr>
      </w:pPr>
      <w:r>
        <w:rPr>
          <w:rFonts w:hint="eastAsia" w:ascii="Times New Roman" w:hAnsi="Times New Roman" w:eastAsia="方正黑体_GBK" w:cs="方正黑体_GBK"/>
          <w:sz w:val="32"/>
          <w:szCs w:val="32"/>
          <w:shd w:val="clear" w:color="auto" w:fill="FFFFFF"/>
        </w:rPr>
        <w:t>一、学习时间</w:t>
      </w:r>
    </w:p>
    <w:p w14:paraId="44101C52">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9</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w:t>
      </w:r>
      <w:r>
        <w:rPr>
          <w:rFonts w:ascii="Times New Roman" w:hAnsi="Times New Roman" w:eastAsia="方正仿宋_GBK"/>
          <w:sz w:val="32"/>
          <w:szCs w:val="32"/>
        </w:rPr>
        <w:t>日</w:t>
      </w:r>
    </w:p>
    <w:p w14:paraId="3492D463">
      <w:pPr>
        <w:pStyle w:val="4"/>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二、学习内容及链接：</w:t>
      </w:r>
    </w:p>
    <w:p w14:paraId="00866D49">
      <w:pPr>
        <w:pStyle w:val="4"/>
        <w:spacing w:beforeAutospacing="0" w:afterAutospacing="0" w:line="600" w:lineRule="exact"/>
        <w:ind w:firstLine="643" w:firstLineChars="200"/>
        <w:jc w:val="both"/>
        <w:rPr>
          <w:rFonts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（一）集中学习</w:t>
      </w:r>
    </w:p>
    <w:p w14:paraId="0B77CF13">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1.习近平作出重要指示强调 巩固拓展树立和践行正确政绩观学习教育成果 努力创造经得起实践人民历史检验的实绩</w:t>
      </w:r>
    </w:p>
    <w:p w14:paraId="5877A552">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Style w:val="8"/>
          <w:rFonts w:hint="eastAsia" w:ascii="Times New Roman" w:hAnsi="Times New Roman" w:eastAsia="方正仿宋_GBK"/>
          <w:kern w:val="2"/>
          <w:sz w:val="32"/>
          <w:szCs w:val="32"/>
        </w:rPr>
        <w:fldChar w:fldCharType="begin"/>
      </w:r>
      <w:r>
        <w:rPr>
          <w:rStyle w:val="8"/>
          <w:rFonts w:hint="eastAsia" w:ascii="Times New Roman" w:hAnsi="Times New Roman" w:eastAsia="方正仿宋_GBK"/>
          <w:kern w:val="2"/>
          <w:sz w:val="32"/>
          <w:szCs w:val="32"/>
        </w:rPr>
        <w:instrText xml:space="preserve"> HYPERLINK "https://www.xuexi.cn/lgpage/detail/index.html?id=1298033801080485175&amp;item_id=1298033801080485175" </w:instrText>
      </w:r>
      <w:r>
        <w:rPr>
          <w:rStyle w:val="8"/>
          <w:rFonts w:hint="eastAsia" w:ascii="Times New Roman" w:hAnsi="Times New Roman" w:eastAsia="方正仿宋_GBK"/>
          <w:kern w:val="2"/>
          <w:sz w:val="32"/>
          <w:szCs w:val="32"/>
        </w:rPr>
        <w:fldChar w:fldCharType="separate"/>
      </w:r>
      <w:r>
        <w:rPr>
          <w:rStyle w:val="8"/>
          <w:rFonts w:hint="eastAsia" w:ascii="Times New Roman" w:hAnsi="Times New Roman" w:eastAsia="方正仿宋_GBK"/>
          <w:kern w:val="2"/>
          <w:sz w:val="32"/>
          <w:szCs w:val="32"/>
        </w:rPr>
        <w:t>https://www.xuexi.cn/lgpage/detail/index.html?id=1298033801080485175&amp;item_id=1298033801080485175</w:t>
      </w:r>
      <w:r>
        <w:rPr>
          <w:rStyle w:val="8"/>
          <w:rFonts w:hint="eastAsia" w:ascii="Times New Roman" w:hAnsi="Times New Roman" w:eastAsia="方正仿宋_GBK"/>
          <w:kern w:val="2"/>
          <w:sz w:val="32"/>
          <w:szCs w:val="32"/>
        </w:rPr>
        <w:fldChar w:fldCharType="end"/>
      </w:r>
    </w:p>
    <w:p w14:paraId="157A3CFB">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t>2</w:t>
      </w:r>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.国务院关于印发《教育发展“十五五”规划》的通知</w:t>
      </w:r>
    </w:p>
    <w:p w14:paraId="388C7983">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8"/>
          <w:rFonts w:hint="eastAsia" w:ascii="Times New Roman" w:hAnsi="Times New Roman" w:eastAsia="方正仿宋_GBK" w:cs="Times New Roman"/>
          <w:b w:val="0"/>
          <w:bCs w:val="0"/>
          <w:kern w:val="2"/>
          <w:sz w:val="32"/>
          <w:szCs w:val="32"/>
          <w:lang w:val="en-US" w:eastAsia="zh-CN" w:bidi="ar-SA"/>
        </w:rPr>
      </w:pPr>
      <w:r>
        <w:rPr>
          <w:rStyle w:val="8"/>
          <w:rFonts w:hint="eastAsia" w:ascii="Times New Roman" w:hAnsi="Times New Roman" w:eastAsia="方正仿宋_GBK" w:cs="Times New Roman"/>
          <w:b w:val="0"/>
          <w:bCs w:val="0"/>
          <w:kern w:val="2"/>
          <w:sz w:val="32"/>
          <w:szCs w:val="32"/>
          <w:lang w:val="en-US" w:eastAsia="zh-CN" w:bidi="ar-SA"/>
        </w:rPr>
        <w:t>https://www.xuexi.cn/lgpage/detail/index.html?id=16984399335283222416&amp;amp;item_id=16984399335283222416</w:t>
      </w:r>
    </w:p>
    <w:p w14:paraId="6B38CE88">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t>3</w:t>
      </w:r>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.重庆市人民政府关于印发《重庆市“十五五”教育科技人才一体发展规划（2026—2030年）》的通知</w:t>
      </w:r>
    </w:p>
    <w:p w14:paraId="64EE899D">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8"/>
          <w:rFonts w:hint="eastAsia" w:ascii="Times New Roman" w:hAnsi="Times New Roman" w:eastAsia="方正仿宋_GBK" w:cs="Times New Roman"/>
          <w:b w:val="0"/>
          <w:bCs w:val="0"/>
          <w:kern w:val="2"/>
          <w:sz w:val="32"/>
          <w:szCs w:val="32"/>
          <w:lang w:val="en-US" w:eastAsia="zh-CN" w:bidi="ar-SA"/>
        </w:rPr>
        <w:fldChar w:fldCharType="begin"/>
      </w:r>
      <w:r>
        <w:rPr>
          <w:rStyle w:val="8"/>
          <w:rFonts w:hint="eastAsia" w:ascii="Times New Roman" w:hAnsi="Times New Roman" w:eastAsia="方正仿宋_GBK" w:cs="Times New Roman"/>
          <w:b w:val="0"/>
          <w:bCs w:val="0"/>
          <w:kern w:val="2"/>
          <w:sz w:val="32"/>
          <w:szCs w:val="32"/>
          <w:lang w:val="en-US" w:eastAsia="zh-CN" w:bidi="ar-SA"/>
        </w:rPr>
        <w:instrText xml:space="preserve"> HYPERLINK "https://www.cq.gov.cn/zwgk/zfxxgkml/szfwj/qtgw/202608/t20260827_15986905.html" </w:instrText>
      </w:r>
      <w:r>
        <w:rPr>
          <w:rStyle w:val="8"/>
          <w:rFonts w:hint="eastAsia" w:ascii="Times New Roman" w:hAnsi="Times New Roman" w:eastAsia="方正仿宋_GBK" w:cs="Times New Roman"/>
          <w:b w:val="0"/>
          <w:bCs w:val="0"/>
          <w:kern w:val="2"/>
          <w:sz w:val="32"/>
          <w:szCs w:val="32"/>
          <w:lang w:val="en-US" w:eastAsia="zh-CN" w:bidi="ar-SA"/>
        </w:rPr>
        <w:fldChar w:fldCharType="separate"/>
      </w:r>
      <w:r>
        <w:rPr>
          <w:rStyle w:val="8"/>
          <w:rFonts w:hint="eastAsia" w:ascii="Times New Roman" w:hAnsi="Times New Roman" w:eastAsia="方正仿宋_GBK" w:cs="Times New Roman"/>
          <w:b w:val="0"/>
          <w:bCs w:val="0"/>
          <w:kern w:val="2"/>
          <w:sz w:val="32"/>
          <w:szCs w:val="32"/>
          <w:lang w:val="en-US" w:eastAsia="zh-CN" w:bidi="ar-SA"/>
        </w:rPr>
        <w:t>https://www.cq.gov.cn/zwgk/zfxxgkml/szfwj/qtgw/202608/t20260827_15986905.html</w:t>
      </w:r>
      <w:r>
        <w:rPr>
          <w:rStyle w:val="8"/>
          <w:rFonts w:hint="eastAsia" w:ascii="Times New Roman" w:hAnsi="Times New Roman" w:eastAsia="方正仿宋_GBK" w:cs="Times New Roman"/>
          <w:b w:val="0"/>
          <w:bCs w:val="0"/>
          <w:kern w:val="2"/>
          <w:sz w:val="32"/>
          <w:szCs w:val="32"/>
          <w:lang w:val="en-US" w:eastAsia="zh-CN" w:bidi="ar-SA"/>
        </w:rPr>
        <w:fldChar w:fldCharType="end"/>
      </w:r>
    </w:p>
    <w:p w14:paraId="050CFAB5">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4.习近平：在庆祝中国共产党成立105周年大会上的讲话</w:t>
      </w:r>
    </w:p>
    <w:p w14:paraId="3BF01732">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8"/>
          <w:rFonts w:hint="default" w:ascii="Times New Roman" w:hAnsi="Times New Roman" w:eastAsia="方正仿宋_GBK" w:cs="Times New Roman"/>
          <w:b w:val="0"/>
          <w:bCs w:val="0"/>
          <w:kern w:val="2"/>
          <w:sz w:val="32"/>
          <w:szCs w:val="32"/>
          <w:lang w:val="en-US" w:eastAsia="zh-CN" w:bidi="ar-SA"/>
        </w:rPr>
      </w:pPr>
      <w:r>
        <w:rPr>
          <w:rStyle w:val="8"/>
          <w:rFonts w:hint="default" w:ascii="Times New Roman" w:hAnsi="Times New Roman" w:eastAsia="方正仿宋_GBK" w:cs="Times New Roman"/>
          <w:b w:val="0"/>
          <w:bCs w:val="0"/>
          <w:kern w:val="2"/>
          <w:sz w:val="32"/>
          <w:szCs w:val="32"/>
          <w:lang w:val="en-US" w:eastAsia="zh-CN" w:bidi="ar-SA"/>
        </w:rPr>
        <w:t>https://www.qstheory.cn/20260715/04aebc1bf2754c8a8c3c424efd26c53c/c.html</w:t>
      </w:r>
    </w:p>
    <w:p w14:paraId="697F1093">
      <w:pPr>
        <w:pStyle w:val="4"/>
        <w:spacing w:beforeAutospacing="0" w:afterAutospacing="0" w:line="600" w:lineRule="exact"/>
        <w:ind w:firstLine="643" w:firstLineChars="200"/>
        <w:jc w:val="both"/>
        <w:rPr>
          <w:rFonts w:hint="eastAsia"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（二）自学内容</w:t>
      </w:r>
    </w:p>
    <w:p w14:paraId="4DDC72E2">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t>1.中国共产党第二十届中央纪律检查委员会第六次全体会议公报</w:t>
      </w:r>
    </w:p>
    <w:p w14:paraId="6F893F6D">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8"/>
          <w:rFonts w:hint="default" w:ascii="Times New Roman" w:hAnsi="Times New Roman" w:eastAsia="方正仿宋_GBK" w:cs="Times New Roman"/>
          <w:b w:val="0"/>
          <w:bCs w:val="0"/>
          <w:kern w:val="2"/>
          <w:sz w:val="32"/>
          <w:szCs w:val="32"/>
          <w:lang w:val="en-US" w:eastAsia="zh-CN" w:bidi="ar-SA"/>
        </w:rPr>
      </w:pPr>
      <w:r>
        <w:rPr>
          <w:rStyle w:val="8"/>
          <w:rFonts w:hint="default" w:ascii="Times New Roman" w:hAnsi="Times New Roman" w:eastAsia="方正仿宋_GBK" w:cs="Times New Roman"/>
          <w:b w:val="0"/>
          <w:bCs w:val="0"/>
          <w:kern w:val="2"/>
          <w:sz w:val="32"/>
          <w:szCs w:val="32"/>
          <w:lang w:val="en-US" w:eastAsia="zh-CN" w:bidi="ar-SA"/>
        </w:rPr>
        <w:t>https://www.xuexi.cn/lgpage/detail/index.html?id=2510251689812398216&amp;amp;item_id=2510251689812398216</w:t>
      </w:r>
    </w:p>
    <w:p w14:paraId="6A78C671">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t>2</w:t>
      </w:r>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.重庆市第六届人民代表大会第五</w:t>
      </w:r>
      <w:bookmarkStart w:id="0" w:name="_GoBack"/>
      <w:bookmarkEnd w:id="0"/>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次会议胜利召开</w:t>
      </w:r>
    </w:p>
    <w:p w14:paraId="79C0F025">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8"/>
          <w:rFonts w:hint="eastAsia" w:ascii="Times New Roman" w:hAnsi="Times New Roman" w:eastAsia="方正仿宋_GBK" w:cs="Times New Roman"/>
          <w:b w:val="0"/>
          <w:bCs w:val="0"/>
          <w:kern w:val="2"/>
          <w:sz w:val="32"/>
          <w:szCs w:val="32"/>
          <w:lang w:val="en-US" w:eastAsia="zh-CN" w:bidi="ar-SA"/>
        </w:rPr>
      </w:pPr>
      <w:r>
        <w:rPr>
          <w:rStyle w:val="8"/>
          <w:rFonts w:hint="eastAsia" w:ascii="Times New Roman" w:hAnsi="Times New Roman" w:eastAsia="方正仿宋_GBK" w:cs="Times New Roman"/>
          <w:b w:val="0"/>
          <w:bCs w:val="0"/>
          <w:kern w:val="2"/>
          <w:sz w:val="32"/>
          <w:szCs w:val="32"/>
          <w:lang w:val="en-US" w:eastAsia="zh-CN" w:bidi="ar-SA"/>
        </w:rPr>
        <w:fldChar w:fldCharType="begin"/>
      </w:r>
      <w:r>
        <w:rPr>
          <w:rStyle w:val="8"/>
          <w:rFonts w:hint="eastAsia" w:ascii="Times New Roman" w:hAnsi="Times New Roman" w:eastAsia="方正仿宋_GBK" w:cs="Times New Roman"/>
          <w:b w:val="0"/>
          <w:bCs w:val="0"/>
          <w:kern w:val="2"/>
          <w:sz w:val="32"/>
          <w:szCs w:val="32"/>
          <w:lang w:val="en-US" w:eastAsia="zh-CN" w:bidi="ar-SA"/>
        </w:rPr>
        <w:instrText xml:space="preserve"> HYPERLINK "https://www.cq.gov.cn/ywdt/jrcq/202608/t20260819_15954408.html" </w:instrText>
      </w:r>
      <w:r>
        <w:rPr>
          <w:rStyle w:val="8"/>
          <w:rFonts w:hint="eastAsia" w:ascii="Times New Roman" w:hAnsi="Times New Roman" w:eastAsia="方正仿宋_GBK" w:cs="Times New Roman"/>
          <w:b w:val="0"/>
          <w:bCs w:val="0"/>
          <w:kern w:val="2"/>
          <w:sz w:val="32"/>
          <w:szCs w:val="32"/>
          <w:lang w:val="en-US" w:eastAsia="zh-CN" w:bidi="ar-SA"/>
        </w:rPr>
        <w:fldChar w:fldCharType="separate"/>
      </w:r>
      <w:r>
        <w:rPr>
          <w:rStyle w:val="8"/>
          <w:rFonts w:hint="eastAsia" w:ascii="Times New Roman" w:hAnsi="Times New Roman" w:eastAsia="方正仿宋_GBK" w:cs="Times New Roman"/>
          <w:b w:val="0"/>
          <w:bCs w:val="0"/>
          <w:kern w:val="2"/>
          <w:sz w:val="32"/>
          <w:szCs w:val="32"/>
          <w:lang w:val="en-US" w:eastAsia="zh-CN" w:bidi="ar-SA"/>
        </w:rPr>
        <w:t>https://www.cq.gov.cn/ywdt/jrcq/202608/t20260819_15954408.html</w:t>
      </w:r>
      <w:r>
        <w:rPr>
          <w:rStyle w:val="8"/>
          <w:rFonts w:hint="eastAsia" w:ascii="Times New Roman" w:hAnsi="Times New Roman" w:eastAsia="方正仿宋_GBK" w:cs="Times New Roman"/>
          <w:b w:val="0"/>
          <w:bCs w:val="0"/>
          <w:kern w:val="2"/>
          <w:sz w:val="32"/>
          <w:szCs w:val="32"/>
          <w:lang w:val="en-US" w:eastAsia="zh-CN" w:bidi="ar-SA"/>
        </w:rPr>
        <w:fldChar w:fldCharType="end"/>
      </w:r>
    </w:p>
    <w:p w14:paraId="57AF8A5C">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t>3</w:t>
      </w:r>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.重庆市人民政府关于印发《重庆市“十五五”人工智能发展规划（2026—2030年）》的通知</w:t>
      </w:r>
    </w:p>
    <w:p w14:paraId="0781DB90">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8"/>
          <w:rFonts w:hint="eastAsia" w:ascii="Times New Roman" w:hAnsi="Times New Roman" w:eastAsia="方正仿宋_GBK" w:cs="Times New Roman"/>
          <w:b w:val="0"/>
          <w:bCs w:val="0"/>
          <w:kern w:val="2"/>
          <w:sz w:val="32"/>
          <w:szCs w:val="32"/>
          <w:lang w:val="en-US" w:eastAsia="zh-CN" w:bidi="ar-SA"/>
        </w:rPr>
      </w:pPr>
      <w:r>
        <w:rPr>
          <w:rStyle w:val="8"/>
          <w:rFonts w:hint="eastAsia" w:ascii="Times New Roman" w:hAnsi="Times New Roman" w:eastAsia="方正仿宋_GBK" w:cs="Times New Roman"/>
          <w:b w:val="0"/>
          <w:bCs w:val="0"/>
          <w:kern w:val="2"/>
          <w:sz w:val="32"/>
          <w:szCs w:val="32"/>
          <w:lang w:val="en-US" w:eastAsia="zh-CN" w:bidi="ar-SA"/>
        </w:rPr>
        <w:t>https://www.cq.gov.cn/zwgk/zfxxgkml/szfwj/qtgw/202608/t20260821_15963042.html</w:t>
      </w:r>
    </w:p>
    <w:p w14:paraId="01FBAB9F">
      <w:pPr>
        <w:pStyle w:val="4"/>
        <w:spacing w:beforeAutospacing="0" w:afterAutospacing="0" w:line="600" w:lineRule="exact"/>
        <w:ind w:firstLine="640" w:firstLineChars="200"/>
        <w:jc w:val="both"/>
        <w:rPr>
          <w:rFonts w:hint="eastAsia" w:ascii="Times New Roman" w:hAnsi="Times New Roman" w:eastAsia="方正仿宋_GBK"/>
          <w:bCs/>
          <w:color w:val="000000" w:themeColor="text1"/>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sz w:val="32"/>
          <w:szCs w:val="32"/>
          <w:shd w:val="clear" w:color="auto" w:fill="FFFFFF"/>
          <w:lang w:val="en-US" w:eastAsia="zh-CN"/>
          <w14:textFill>
            <w14:solidFill>
              <w14:schemeClr w14:val="tx1"/>
            </w14:solidFill>
          </w14:textFill>
        </w:rPr>
        <w:t>4</w:t>
      </w:r>
      <w:r>
        <w:rPr>
          <w:rFonts w:hint="eastAsia" w:ascii="Times New Roman" w:hAnsi="Times New Roman" w:eastAsia="方正仿宋_GBK"/>
          <w:bCs/>
          <w:color w:val="000000" w:themeColor="text1"/>
          <w:sz w:val="32"/>
          <w:szCs w:val="32"/>
          <w:shd w:val="clear" w:color="auto" w:fill="FFFFFF"/>
          <w14:textFill>
            <w14:solidFill>
              <w14:schemeClr w14:val="tx1"/>
            </w14:solidFill>
          </w14:textFill>
        </w:rPr>
        <w:t>.重庆市人民政府关于印发《重庆市“十五五”美丽重庆建设规划（2026—2030年）》的通知</w:t>
      </w:r>
    </w:p>
    <w:p w14:paraId="380530B7">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Style w:val="8"/>
          <w:rFonts w:hint="eastAsia" w:ascii="Times New Roman" w:hAnsi="Times New Roman" w:eastAsia="方正仿宋_GBK" w:cs="Times New Roman"/>
          <w:b w:val="0"/>
          <w:bCs w:val="0"/>
          <w:kern w:val="2"/>
          <w:sz w:val="32"/>
          <w:szCs w:val="32"/>
          <w:lang w:val="en-US" w:eastAsia="zh-CN" w:bidi="ar-SA"/>
        </w:rPr>
      </w:pPr>
      <w:r>
        <w:rPr>
          <w:rStyle w:val="8"/>
          <w:rFonts w:hint="eastAsia" w:ascii="Times New Roman" w:hAnsi="Times New Roman" w:eastAsia="方正仿宋_GBK" w:cs="Times New Roman"/>
          <w:b w:val="0"/>
          <w:bCs w:val="0"/>
          <w:kern w:val="2"/>
          <w:sz w:val="32"/>
          <w:szCs w:val="32"/>
          <w:lang w:val="en-US" w:eastAsia="zh-CN" w:bidi="ar-SA"/>
        </w:rPr>
        <w:t>https://www.cq.gov.cn/zwgk/zfxxgkml/szfwj/qtgw/202608/t20260821_15960177.html</w:t>
      </w:r>
    </w:p>
    <w:p w14:paraId="4A895B74">
      <w:pPr>
        <w:pStyle w:val="4"/>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三、有关要求</w:t>
      </w:r>
    </w:p>
    <w:p w14:paraId="259DDCF6">
      <w:pPr>
        <w:pStyle w:val="4"/>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Times New Roman" w:hAnsi="Times New Roman"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1D3F16B8">
      <w:pPr>
        <w:pStyle w:val="4"/>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Times New Roman" w:hAnsi="Times New Roman" w:eastAsia="方正仿宋_GBK" w:cs="方正仿宋_GBK"/>
          <w:color w:val="000000"/>
          <w:sz w:val="32"/>
          <w:szCs w:val="32"/>
          <w:shd w:val="clear" w:color="auto" w:fill="FFFFFF"/>
        </w:rPr>
        <w:t>.请各二级党组织学习结束后，填写《教职工政治理论学习记录表》</w:t>
      </w:r>
      <w:r>
        <w:rPr>
          <w:rFonts w:ascii="Times New Roman" w:hAnsi="Times New Roman" w:eastAsia="方正仿宋_GBK"/>
          <w:color w:val="000000"/>
          <w:sz w:val="32"/>
          <w:szCs w:val="32"/>
          <w:shd w:val="clear" w:color="auto" w:fill="FFFFFF"/>
        </w:rPr>
        <w:t>，</w:t>
      </w:r>
      <w:r>
        <w:rPr>
          <w:rFonts w:hint="eastAsia" w:ascii="Times New Roman" w:hAnsi="Times New Roman" w:eastAsia="方正仿宋_GBK"/>
          <w:color w:val="000000"/>
          <w:sz w:val="32"/>
          <w:szCs w:val="32"/>
          <w:shd w:val="clear" w:color="auto" w:fill="FFFFFF"/>
        </w:rPr>
        <w:t>同签到表一起</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9</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11</w:t>
      </w:r>
      <w:r>
        <w:rPr>
          <w:rFonts w:ascii="Times New Roman" w:hAnsi="Times New Roman" w:eastAsia="方正仿宋_GBK"/>
          <w:color w:val="000000"/>
          <w:sz w:val="32"/>
          <w:szCs w:val="32"/>
          <w:shd w:val="clear" w:color="auto" w:fill="FFFFFF"/>
        </w:rPr>
        <w:t>日</w:t>
      </w:r>
      <w:r>
        <w:rPr>
          <w:rFonts w:hint="eastAsia" w:ascii="Times New Roman" w:hAnsi="Times New Roman" w:eastAsia="方正仿宋_GBK"/>
          <w:color w:val="000000"/>
          <w:sz w:val="32"/>
          <w:szCs w:val="32"/>
          <w:shd w:val="clear" w:color="auto" w:fill="FFFFFF"/>
        </w:rPr>
        <w:t>（星期</w:t>
      </w:r>
      <w:r>
        <w:rPr>
          <w:rFonts w:hint="eastAsia" w:ascii="Times New Roman" w:hAnsi="Times New Roman" w:eastAsia="方正仿宋_GBK"/>
          <w:color w:val="000000"/>
          <w:sz w:val="32"/>
          <w:szCs w:val="32"/>
          <w:shd w:val="clear" w:color="auto" w:fill="FFFFFF"/>
          <w:lang w:val="en-US" w:eastAsia="zh-CN"/>
        </w:rPr>
        <w:t>五</w:t>
      </w:r>
      <w:r>
        <w:rPr>
          <w:rFonts w:hint="eastAsia" w:ascii="Times New Roman" w:hAnsi="Times New Roman" w:eastAsia="方正仿宋_GBK"/>
          <w:color w:val="000000"/>
          <w:sz w:val="32"/>
          <w:szCs w:val="32"/>
          <w:shd w:val="clear" w:color="auto" w:fill="FFFFFF"/>
        </w:rPr>
        <w:t>）前</w:t>
      </w:r>
      <w:r>
        <w:rPr>
          <w:rFonts w:hint="eastAsia" w:ascii="Times New Roman" w:hAnsi="Times New Roman" w:eastAsia="方正仿宋_GBK" w:cs="方正仿宋_GBK"/>
          <w:color w:val="000000"/>
          <w:sz w:val="32"/>
          <w:szCs w:val="32"/>
          <w:shd w:val="clear" w:color="auto" w:fill="FFFFFF"/>
        </w:rPr>
        <w:t>将纸质版交至党建工作部办公室王晓处（办公楼四楼T408）。</w:t>
      </w:r>
    </w:p>
    <w:p w14:paraId="62550C8B">
      <w:pPr>
        <w:pStyle w:val="4"/>
        <w:spacing w:beforeAutospacing="0" w:afterAutospacing="0" w:line="600" w:lineRule="exact"/>
        <w:ind w:firstLine="640" w:firstLineChars="200"/>
        <w:jc w:val="both"/>
        <w:rPr>
          <w:rFonts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3.有关学习资料请在组织宣传部网站“理论学习”栏和工作群下载。</w:t>
      </w:r>
    </w:p>
    <w:p w14:paraId="6EA84F15">
      <w:pPr>
        <w:pStyle w:val="4"/>
        <w:spacing w:beforeAutospacing="0" w:afterAutospacing="0" w:line="600" w:lineRule="exact"/>
        <w:ind w:firstLine="640" w:firstLineChars="200"/>
        <w:jc w:val="both"/>
        <w:rPr>
          <w:rFonts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4.教职工政治理论学习记录表见附件1。</w:t>
      </w:r>
    </w:p>
    <w:p w14:paraId="3E2945C9">
      <w:pPr>
        <w:pStyle w:val="4"/>
        <w:spacing w:beforeAutospacing="0" w:afterAutospacing="0" w:line="600" w:lineRule="exact"/>
        <w:ind w:firstLine="640" w:firstLineChars="200"/>
        <w:jc w:val="both"/>
        <w:rPr>
          <w:rFonts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5.教职工政治理论学习个人记录册见附件2。</w:t>
      </w:r>
    </w:p>
    <w:p w14:paraId="41049517">
      <w:pPr>
        <w:pStyle w:val="4"/>
        <w:spacing w:before="312" w:beforeLines="100" w:beforeAutospacing="0" w:after="312" w:afterLines="10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 xml:space="preserve">联系人：王晓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B75961A">
      <w:pPr>
        <w:pStyle w:val="4"/>
        <w:spacing w:before="312" w:beforeLines="100" w:beforeAutospacing="0" w:after="312" w:afterLines="100" w:afterAutospacing="0" w:line="600" w:lineRule="exact"/>
        <w:ind w:firstLine="640" w:firstLineChars="200"/>
        <w:jc w:val="center"/>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 xml:space="preserve">                            </w:t>
      </w:r>
    </w:p>
    <w:p w14:paraId="7A29A2CC">
      <w:pPr>
        <w:pStyle w:val="4"/>
        <w:spacing w:beforeAutospacing="0" w:afterAutospacing="0" w:line="600" w:lineRule="exact"/>
        <w:ind w:firstLine="640" w:firstLineChars="200"/>
        <w:jc w:val="right"/>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党委宣传部</w:t>
      </w:r>
    </w:p>
    <w:p w14:paraId="309DC9A1">
      <w:pPr>
        <w:pStyle w:val="4"/>
        <w:spacing w:beforeAutospacing="0" w:afterAutospacing="0" w:line="600" w:lineRule="exact"/>
        <w:ind w:firstLine="640" w:firstLineChars="200"/>
        <w:jc w:val="right"/>
      </w:pPr>
      <w:r>
        <w:rPr>
          <w:rFonts w:hint="eastAsia" w:ascii="Times New Roman" w:hAnsi="Times New Roman" w:eastAsia="方正仿宋_GBK"/>
          <w:color w:val="000000"/>
          <w:sz w:val="32"/>
          <w:szCs w:val="32"/>
          <w:shd w:val="clear" w:color="auto" w:fill="FFFFFF"/>
        </w:rPr>
        <w:t>2026</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rPr>
        <w:t>8</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29</w:t>
      </w:r>
      <w:r>
        <w:rPr>
          <w:rFonts w:ascii="Times New Roman" w:hAnsi="Times New Roman" w:eastAsia="方正仿宋_GBK"/>
          <w:color w:val="000000"/>
          <w:sz w:val="32"/>
          <w:szCs w:val="32"/>
          <w:shd w:val="clear" w:color="auto" w:fill="FFFFFF"/>
        </w:rPr>
        <w:t>日</w:t>
      </w: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7FFAEFF" w:usb1="F9DFFFFF" w:usb2="0000007F" w:usb3="00000000" w:csb0="203F01FF" w:csb1="DFFF0000"/>
  </w:font>
  <w:font w:name="方正小标宋_GBK">
    <w:panose1 w:val="03000509000000000000"/>
    <w:charset w:val="86"/>
    <w:family w:val="script"/>
    <w:pitch w:val="default"/>
    <w:sig w:usb0="00000001" w:usb1="080E0000" w:usb2="00000000" w:usb3="00000000" w:csb0="00040000" w:csb1="00000000"/>
    <w:embedRegular r:id="rId1" w:fontKey="{3F21975F-7654-4B45-8DE9-0BB461E59C2A}"/>
  </w:font>
  <w:font w:name="方正仿宋_GBK">
    <w:panose1 w:val="03000509000000000000"/>
    <w:charset w:val="86"/>
    <w:family w:val="script"/>
    <w:pitch w:val="default"/>
    <w:sig w:usb0="00000001" w:usb1="080E0000" w:usb2="00000000" w:usb3="00000000" w:csb0="00040000" w:csb1="00000000"/>
    <w:embedRegular r:id="rId2" w:fontKey="{83FB31E1-F08E-4FAF-87CE-0E8832913432}"/>
  </w:font>
  <w:font w:name="方正黑体_GBK">
    <w:panose1 w:val="03000509000000000000"/>
    <w:charset w:val="86"/>
    <w:family w:val="script"/>
    <w:pitch w:val="default"/>
    <w:sig w:usb0="00000001" w:usb1="080E0000" w:usb2="00000000" w:usb3="00000000" w:csb0="00040000" w:csb1="00000000"/>
    <w:embedRegular r:id="rId3" w:fontKey="{223171C0-E761-4AE0-A4D2-B662A7AB78F3}"/>
  </w:font>
  <w:font w:name="方正楷体_GBK">
    <w:panose1 w:val="02000000000000000000"/>
    <w:charset w:val="86"/>
    <w:family w:val="script"/>
    <w:pitch w:val="default"/>
    <w:sig w:usb0="800002BF" w:usb1="38CF7CFA" w:usb2="00000016" w:usb3="00000000" w:csb0="00040000" w:csb1="00000000"/>
    <w:embedRegular r:id="rId4" w:fontKey="{B5CF7CB9-E4CB-468D-AD80-4400049378B8}"/>
  </w:font>
  <w:font w:name="WPSEMBED23">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D22DE"/>
    <w:rsid w:val="0004719B"/>
    <w:rsid w:val="003E17BF"/>
    <w:rsid w:val="006D1074"/>
    <w:rsid w:val="00821E7F"/>
    <w:rsid w:val="03BD7131"/>
    <w:rsid w:val="044B4634"/>
    <w:rsid w:val="050E23A8"/>
    <w:rsid w:val="05740662"/>
    <w:rsid w:val="06D204D1"/>
    <w:rsid w:val="07784DB7"/>
    <w:rsid w:val="09C01FBF"/>
    <w:rsid w:val="0A807631"/>
    <w:rsid w:val="0B6C360A"/>
    <w:rsid w:val="0C47306B"/>
    <w:rsid w:val="0CB8153E"/>
    <w:rsid w:val="10F73632"/>
    <w:rsid w:val="11A67D72"/>
    <w:rsid w:val="13C61F7C"/>
    <w:rsid w:val="14812A4D"/>
    <w:rsid w:val="15322D99"/>
    <w:rsid w:val="1DAB29F9"/>
    <w:rsid w:val="1DD83811"/>
    <w:rsid w:val="1F4924CA"/>
    <w:rsid w:val="1FDB1385"/>
    <w:rsid w:val="20A11FFF"/>
    <w:rsid w:val="213B4D5E"/>
    <w:rsid w:val="29EE77FA"/>
    <w:rsid w:val="2C2E62F5"/>
    <w:rsid w:val="2D6F4E15"/>
    <w:rsid w:val="2E922511"/>
    <w:rsid w:val="33DC0874"/>
    <w:rsid w:val="34923C9D"/>
    <w:rsid w:val="39D3234B"/>
    <w:rsid w:val="3CD01E88"/>
    <w:rsid w:val="3DAA4B34"/>
    <w:rsid w:val="411C6E0D"/>
    <w:rsid w:val="455C74C3"/>
    <w:rsid w:val="48115240"/>
    <w:rsid w:val="489574B3"/>
    <w:rsid w:val="4AFD3B75"/>
    <w:rsid w:val="4E0D67B7"/>
    <w:rsid w:val="4FEE13EE"/>
    <w:rsid w:val="554315F3"/>
    <w:rsid w:val="58A36AD7"/>
    <w:rsid w:val="59856D4A"/>
    <w:rsid w:val="5E2138B1"/>
    <w:rsid w:val="5F2D22DE"/>
    <w:rsid w:val="60D158A0"/>
    <w:rsid w:val="61C82476"/>
    <w:rsid w:val="62423B5B"/>
    <w:rsid w:val="63067C44"/>
    <w:rsid w:val="65CF23B9"/>
    <w:rsid w:val="68894352"/>
    <w:rsid w:val="6BA146B7"/>
    <w:rsid w:val="6C327009"/>
    <w:rsid w:val="6E646C78"/>
    <w:rsid w:val="6E8B6CF8"/>
    <w:rsid w:val="6F030E75"/>
    <w:rsid w:val="70502E5A"/>
    <w:rsid w:val="73930803"/>
    <w:rsid w:val="73FC3B60"/>
    <w:rsid w:val="7B7F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
    <w:unhideWhenUsed/>
    <w:qFormat/>
    <w:uiPriority w:val="99"/>
    <w:pPr>
      <w:widowControl/>
      <w:kinsoku w:val="0"/>
      <w:autoSpaceDE w:val="0"/>
      <w:autoSpaceDN w:val="0"/>
      <w:adjustRightInd w:val="0"/>
      <w:snapToGrid w:val="0"/>
      <w:jc w:val="left"/>
      <w:textAlignment w:val="baseline"/>
    </w:pPr>
    <w:rPr>
      <w:rFonts w:ascii="Arial Unicode MS" w:hAnsi="Arial Unicode MS" w:eastAsia="Arial Unicode MS" w:cs="Arial Unicode MS"/>
      <w:color w:val="000000"/>
      <w:kern w:val="0"/>
      <w:sz w:val="31"/>
      <w:szCs w:val="31"/>
    </w:rPr>
  </w:style>
  <w:style w:type="paragraph" w:styleId="4">
    <w:name w:val="Normal (Web)"/>
    <w:basedOn w:val="1"/>
    <w:qFormat/>
    <w:uiPriority w:val="99"/>
    <w:pPr>
      <w:spacing w:beforeAutospacing="1" w:afterAutospacing="1"/>
      <w:jc w:val="left"/>
    </w:pPr>
    <w:rPr>
      <w:kern w:val="0"/>
      <w:sz w:val="24"/>
    </w:rPr>
  </w:style>
  <w:style w:type="character" w:styleId="7">
    <w:name w:val="FollowedHyperlink"/>
    <w:basedOn w:val="6"/>
    <w:qFormat/>
    <w:uiPriority w:val="0"/>
    <w:rPr>
      <w:color w:val="800080"/>
      <w:u w:val="single"/>
    </w:rPr>
  </w:style>
  <w:style w:type="character" w:styleId="8">
    <w:name w:val="Hyperlink"/>
    <w:basedOn w:val="6"/>
    <w:qFormat/>
    <w:uiPriority w:val="0"/>
    <w:rPr>
      <w:color w:val="0000FF"/>
      <w:u w:val="single"/>
    </w:rPr>
  </w:style>
  <w:style w:type="character" w:customStyle="1" w:styleId="9">
    <w:name w:val="正文文本 Char"/>
    <w:basedOn w:val="6"/>
    <w:link w:val="3"/>
    <w:qFormat/>
    <w:uiPriority w:val="99"/>
    <w:rPr>
      <w:rFonts w:ascii="Arial Unicode MS" w:hAnsi="Arial Unicode MS" w:eastAsia="Arial Unicode MS" w:cs="Arial Unicode MS"/>
      <w:color w:val="000000"/>
      <w:sz w:val="31"/>
      <w:szCs w:val="3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654</Words>
  <Characters>1363</Characters>
  <Lines>11</Lines>
  <Paragraphs>3</Paragraphs>
  <TotalTime>4</TotalTime>
  <ScaleCrop>false</ScaleCrop>
  <LinksUpToDate>false</LinksUpToDate>
  <CharactersWithSpaces>1396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2025-10-13T00:50:00Z</dcterms:created>
  <dc:creator>哆啦美</dc:creator>
  <cp:lastModifiedBy>哆啦美</cp:lastModifiedBy>
  <dcterms:modified xsi:type="dcterms:W3CDTF">2026-08-31T07:08:49Z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CE54F38503294C7FA6DC2852CB97C63F_13</vt:lpwstr>
  </property>
  <property fmtid="{D5CDD505-2E9C-101B-9397-08002B2CF9AE}" pid="4" name="KSOTemplateDocerSaveRecord">
    <vt:lpwstr>eyJoZGlkIjoiNWU2NzBhNzIyY2NhODRkMzdhMzAxNGJiYzUzNTk4OTUiLCJ1c2VySWQiOiIzMTEwNDY2NzgifQ==</vt:lpwstr>
  </property>
</Properties>
</file>